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262626"/>
          <w:sz w:val="44"/>
          <w:szCs w:val="44"/>
        </w:rPr>
      </w:pPr>
      <w:r w:rsidDel="00000000" w:rsidR="00000000" w:rsidRPr="00000000">
        <w:rPr>
          <w:rtl w:val="0"/>
        </w:rPr>
      </w:r>
    </w:p>
    <w:p w:rsidR="00000000" w:rsidDel="00000000" w:rsidP="00000000" w:rsidRDefault="00000000" w:rsidRPr="00000000" w14:paraId="00000002">
      <w:pPr>
        <w:jc w:val="center"/>
        <w:rPr>
          <w:b w:val="1"/>
          <w:color w:val="262626"/>
          <w:sz w:val="44"/>
          <w:szCs w:val="44"/>
        </w:rPr>
      </w:pPr>
      <w:r w:rsidDel="00000000" w:rsidR="00000000" w:rsidRPr="00000000">
        <w:rPr>
          <w:b w:val="1"/>
          <w:color w:val="262626"/>
          <w:sz w:val="44"/>
          <w:szCs w:val="44"/>
          <w:rtl w:val="0"/>
        </w:rPr>
        <w:t xml:space="preserve">“La normale diversità”</w:t>
      </w:r>
    </w:p>
    <w:p w:rsidR="00000000" w:rsidDel="00000000" w:rsidP="00000000" w:rsidRDefault="00000000" w:rsidRPr="00000000" w14:paraId="00000003">
      <w:pPr>
        <w:jc w:val="center"/>
        <w:rPr>
          <w:b w:val="1"/>
          <w:color w:val="262626"/>
          <w:sz w:val="32"/>
          <w:szCs w:val="32"/>
        </w:rPr>
      </w:pPr>
      <w:r w:rsidDel="00000000" w:rsidR="00000000" w:rsidRPr="00000000">
        <w:rPr>
          <w:rtl w:val="0"/>
        </w:rPr>
      </w:r>
    </w:p>
    <w:p w:rsidR="00000000" w:rsidDel="00000000" w:rsidP="00000000" w:rsidRDefault="00000000" w:rsidRPr="00000000" w14:paraId="00000004">
      <w:pPr>
        <w:jc w:val="center"/>
        <w:rPr>
          <w:b w:val="1"/>
          <w:color w:val="262626"/>
          <w:sz w:val="32"/>
          <w:szCs w:val="32"/>
        </w:rPr>
      </w:pPr>
      <w:r w:rsidDel="00000000" w:rsidR="00000000" w:rsidRPr="00000000">
        <w:rPr>
          <w:b w:val="1"/>
          <w:color w:val="262626"/>
          <w:sz w:val="32"/>
          <w:szCs w:val="32"/>
          <w:rtl w:val="0"/>
        </w:rPr>
        <w:t xml:space="preserve">- PROGETTO INCLUSIVO – </w:t>
      </w:r>
    </w:p>
    <w:p w:rsidR="00000000" w:rsidDel="00000000" w:rsidP="00000000" w:rsidRDefault="00000000" w:rsidRPr="00000000" w14:paraId="00000005">
      <w:pPr>
        <w:jc w:val="center"/>
        <w:rPr>
          <w:b w:val="1"/>
          <w:color w:val="262626"/>
          <w:sz w:val="32"/>
          <w:szCs w:val="32"/>
        </w:rPr>
      </w:pPr>
      <w:r w:rsidDel="00000000" w:rsidR="00000000" w:rsidRPr="00000000">
        <w:rPr>
          <w:rtl w:val="0"/>
        </w:rPr>
      </w:r>
    </w:p>
    <w:p w:rsidR="00000000" w:rsidDel="00000000" w:rsidP="00000000" w:rsidRDefault="00000000" w:rsidRPr="00000000" w14:paraId="00000006">
      <w:pPr>
        <w:jc w:val="center"/>
        <w:rPr>
          <w:b w:val="1"/>
          <w:color w:val="262626"/>
          <w:sz w:val="32"/>
          <w:szCs w:val="32"/>
        </w:rPr>
      </w:pPr>
      <w:r w:rsidDel="00000000" w:rsidR="00000000" w:rsidRPr="00000000">
        <w:rPr>
          <w:b w:val="1"/>
          <w:color w:val="262626"/>
          <w:sz w:val="32"/>
          <w:szCs w:val="32"/>
          <w:rtl w:val="0"/>
        </w:rPr>
        <w:t xml:space="preserve">Istituto Comprensivo di Fonzaso e Lamon</w:t>
      </w:r>
    </w:p>
    <w:p w:rsidR="00000000" w:rsidDel="00000000" w:rsidP="00000000" w:rsidRDefault="00000000" w:rsidRPr="00000000" w14:paraId="00000007">
      <w:pPr>
        <w:jc w:val="center"/>
        <w:rPr>
          <w:b w:val="1"/>
          <w:color w:val="262626"/>
          <w:sz w:val="32"/>
          <w:szCs w:val="32"/>
        </w:rPr>
      </w:pPr>
      <w:r w:rsidDel="00000000" w:rsidR="00000000" w:rsidRPr="00000000">
        <w:rPr>
          <w:rtl w:val="0"/>
        </w:rPr>
      </w:r>
    </w:p>
    <w:p w:rsidR="00000000" w:rsidDel="00000000" w:rsidP="00000000" w:rsidRDefault="00000000" w:rsidRPr="00000000" w14:paraId="00000008">
      <w:pPr>
        <w:jc w:val="center"/>
        <w:rPr>
          <w:b w:val="1"/>
          <w:color w:val="262626"/>
          <w:sz w:val="32"/>
          <w:szCs w:val="32"/>
        </w:rPr>
      </w:pPr>
      <w:r w:rsidDel="00000000" w:rsidR="00000000" w:rsidRPr="00000000">
        <w:rPr>
          <w:b w:val="1"/>
          <w:color w:val="262626"/>
          <w:sz w:val="32"/>
          <w:szCs w:val="32"/>
          <w:rtl w:val="0"/>
        </w:rPr>
        <w:t xml:space="preserve">A.S. 2020/2021</w:t>
      </w:r>
    </w:p>
    <w:p w:rsidR="00000000" w:rsidDel="00000000" w:rsidP="00000000" w:rsidRDefault="00000000" w:rsidRPr="00000000" w14:paraId="00000009">
      <w:pPr>
        <w:rPr>
          <w:b w:val="1"/>
          <w:color w:val="262626"/>
          <w:sz w:val="32"/>
          <w:szCs w:val="32"/>
        </w:rPr>
      </w:pPr>
      <w:r w:rsidDel="00000000" w:rsidR="00000000" w:rsidRPr="00000000">
        <w:rPr>
          <w:rtl w:val="0"/>
        </w:rPr>
      </w:r>
    </w:p>
    <w:p w:rsidR="00000000" w:rsidDel="00000000" w:rsidP="00000000" w:rsidRDefault="00000000" w:rsidRPr="00000000" w14:paraId="0000000A">
      <w:pPr>
        <w:jc w:val="center"/>
        <w:rPr>
          <w:b w:val="1"/>
          <w:color w:val="262626"/>
          <w:sz w:val="32"/>
          <w:szCs w:val="32"/>
        </w:rPr>
      </w:pPr>
      <w:r w:rsidDel="00000000" w:rsidR="00000000" w:rsidRPr="00000000">
        <w:rPr>
          <w:rtl w:val="0"/>
        </w:rPr>
      </w:r>
    </w:p>
    <w:tbl>
      <w:tblPr>
        <w:tblStyle w:val="Table1"/>
        <w:tblW w:w="402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26"/>
        <w:tblGridChange w:id="0">
          <w:tblGrid>
            <w:gridCol w:w="4026"/>
          </w:tblGrid>
        </w:tblGridChange>
      </w:tblGrid>
      <w:tr>
        <w:trPr>
          <w:trHeight w:val="3623" w:hRule="atLeast"/>
        </w:trPr>
        <w:tc>
          <w:tcPr/>
          <w:p w:rsidR="00000000" w:rsidDel="00000000" w:rsidP="00000000" w:rsidRDefault="00000000" w:rsidRPr="00000000" w14:paraId="0000000B">
            <w:pPr>
              <w:jc w:val="both"/>
              <w:rPr>
                <w:b w:val="1"/>
                <w:color w:val="262626"/>
                <w:sz w:val="32"/>
                <w:szCs w:val="32"/>
              </w:rPr>
            </w:pPr>
            <w:r w:rsidDel="00000000" w:rsidR="00000000" w:rsidRPr="00000000">
              <w:rPr>
                <w:rFonts w:ascii="Arial" w:cs="Arial" w:eastAsia="Arial" w:hAnsi="Arial"/>
                <w:color w:val="13009b"/>
                <w:sz w:val="32"/>
                <w:szCs w:val="32"/>
              </w:rPr>
              <w:drawing>
                <wp:inline distB="0" distT="0" distL="0" distR="0">
                  <wp:extent cx="2482458" cy="2296010"/>
                  <wp:effectExtent b="0" l="0" r="0" t="0"/>
                  <wp:docPr id="5"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482458" cy="229601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C">
      <w:pPr>
        <w:jc w:val="right"/>
        <w:rPr>
          <w:b w:val="1"/>
          <w:color w:val="262626"/>
          <w:sz w:val="32"/>
          <w:szCs w:val="32"/>
        </w:rPr>
      </w:pPr>
      <w:r w:rsidDel="00000000" w:rsidR="00000000" w:rsidRPr="00000000">
        <w:rPr>
          <w:rtl w:val="0"/>
        </w:rPr>
      </w:r>
    </w:p>
    <w:p w:rsidR="00000000" w:rsidDel="00000000" w:rsidP="00000000" w:rsidRDefault="00000000" w:rsidRPr="00000000" w14:paraId="0000000D">
      <w:pPr>
        <w:jc w:val="right"/>
        <w:rPr>
          <w:rFonts w:ascii="Apple Chancery" w:cs="Apple Chancery" w:eastAsia="Apple Chancery" w:hAnsi="Apple Chancery"/>
          <w:color w:val="222222"/>
          <w:sz w:val="20"/>
          <w:szCs w:val="20"/>
          <w:highlight w:val="white"/>
        </w:rPr>
      </w:pPr>
      <w:r w:rsidDel="00000000" w:rsidR="00000000" w:rsidRPr="00000000">
        <w:rPr>
          <w:rtl w:val="0"/>
        </w:rPr>
      </w:r>
    </w:p>
    <w:p w:rsidR="00000000" w:rsidDel="00000000" w:rsidP="00000000" w:rsidRDefault="00000000" w:rsidRPr="00000000" w14:paraId="0000000E">
      <w:pPr>
        <w:jc w:val="right"/>
        <w:rPr>
          <w:rFonts w:ascii="Apple Chancery" w:cs="Apple Chancery" w:eastAsia="Apple Chancery" w:hAnsi="Apple Chancery"/>
          <w:color w:val="222222"/>
          <w:sz w:val="20"/>
          <w:szCs w:val="20"/>
          <w:highlight w:val="white"/>
        </w:rPr>
      </w:pPr>
      <w:r w:rsidDel="00000000" w:rsidR="00000000" w:rsidRPr="00000000">
        <w:rPr>
          <w:rFonts w:ascii="Apple Chancery" w:cs="Apple Chancery" w:eastAsia="Apple Chancery" w:hAnsi="Apple Chancery"/>
          <w:color w:val="222222"/>
          <w:sz w:val="20"/>
          <w:szCs w:val="20"/>
          <w:highlight w:val="white"/>
          <w:rtl w:val="0"/>
        </w:rPr>
        <w:t xml:space="preserve">Il vero viaggio di scoperta non consiste </w:t>
      </w:r>
    </w:p>
    <w:p w:rsidR="00000000" w:rsidDel="00000000" w:rsidP="00000000" w:rsidRDefault="00000000" w:rsidRPr="00000000" w14:paraId="0000000F">
      <w:pPr>
        <w:jc w:val="right"/>
        <w:rPr>
          <w:rFonts w:ascii="Apple Chancery" w:cs="Apple Chancery" w:eastAsia="Apple Chancery" w:hAnsi="Apple Chancery"/>
          <w:color w:val="222222"/>
          <w:sz w:val="20"/>
          <w:szCs w:val="20"/>
          <w:highlight w:val="white"/>
        </w:rPr>
      </w:pPr>
      <w:r w:rsidDel="00000000" w:rsidR="00000000" w:rsidRPr="00000000">
        <w:rPr>
          <w:rFonts w:ascii="Apple Chancery" w:cs="Apple Chancery" w:eastAsia="Apple Chancery" w:hAnsi="Apple Chancery"/>
          <w:color w:val="222222"/>
          <w:sz w:val="20"/>
          <w:szCs w:val="20"/>
          <w:highlight w:val="white"/>
          <w:rtl w:val="0"/>
        </w:rPr>
        <w:t xml:space="preserve">nel trovare nuovi territori, </w:t>
      </w:r>
    </w:p>
    <w:p w:rsidR="00000000" w:rsidDel="00000000" w:rsidP="00000000" w:rsidRDefault="00000000" w:rsidRPr="00000000" w14:paraId="00000010">
      <w:pPr>
        <w:jc w:val="right"/>
        <w:rPr>
          <w:rFonts w:ascii="Apple Chancery" w:cs="Apple Chancery" w:eastAsia="Apple Chancery" w:hAnsi="Apple Chancery"/>
          <w:color w:val="222222"/>
          <w:sz w:val="20"/>
          <w:szCs w:val="20"/>
          <w:highlight w:val="white"/>
        </w:rPr>
      </w:pPr>
      <w:r w:rsidDel="00000000" w:rsidR="00000000" w:rsidRPr="00000000">
        <w:rPr>
          <w:rFonts w:ascii="Apple Chancery" w:cs="Apple Chancery" w:eastAsia="Apple Chancery" w:hAnsi="Apple Chancery"/>
          <w:color w:val="222222"/>
          <w:sz w:val="20"/>
          <w:szCs w:val="20"/>
          <w:highlight w:val="white"/>
          <w:rtl w:val="0"/>
        </w:rPr>
        <w:t xml:space="preserve">ma nel possedere altri occhi, </w:t>
      </w:r>
    </w:p>
    <w:p w:rsidR="00000000" w:rsidDel="00000000" w:rsidP="00000000" w:rsidRDefault="00000000" w:rsidRPr="00000000" w14:paraId="00000011">
      <w:pPr>
        <w:jc w:val="right"/>
        <w:rPr>
          <w:rFonts w:ascii="Apple Chancery" w:cs="Apple Chancery" w:eastAsia="Apple Chancery" w:hAnsi="Apple Chancery"/>
          <w:color w:val="222222"/>
          <w:sz w:val="20"/>
          <w:szCs w:val="20"/>
          <w:highlight w:val="white"/>
        </w:rPr>
      </w:pPr>
      <w:r w:rsidDel="00000000" w:rsidR="00000000" w:rsidRPr="00000000">
        <w:rPr>
          <w:rFonts w:ascii="Apple Chancery" w:cs="Apple Chancery" w:eastAsia="Apple Chancery" w:hAnsi="Apple Chancery"/>
          <w:color w:val="222222"/>
          <w:sz w:val="20"/>
          <w:szCs w:val="20"/>
          <w:highlight w:val="white"/>
          <w:rtl w:val="0"/>
        </w:rPr>
        <w:t xml:space="preserve">vedere l’universo attraverso gli occhi di un altro, </w:t>
      </w:r>
    </w:p>
    <w:p w:rsidR="00000000" w:rsidDel="00000000" w:rsidP="00000000" w:rsidRDefault="00000000" w:rsidRPr="00000000" w14:paraId="00000012">
      <w:pPr>
        <w:jc w:val="right"/>
        <w:rPr>
          <w:rFonts w:ascii="Apple Chancery" w:cs="Apple Chancery" w:eastAsia="Apple Chancery" w:hAnsi="Apple Chancery"/>
          <w:color w:val="222222"/>
          <w:sz w:val="20"/>
          <w:szCs w:val="20"/>
          <w:highlight w:val="white"/>
        </w:rPr>
      </w:pPr>
      <w:r w:rsidDel="00000000" w:rsidR="00000000" w:rsidRPr="00000000">
        <w:rPr>
          <w:rFonts w:ascii="Apple Chancery" w:cs="Apple Chancery" w:eastAsia="Apple Chancery" w:hAnsi="Apple Chancery"/>
          <w:color w:val="222222"/>
          <w:sz w:val="20"/>
          <w:szCs w:val="20"/>
          <w:highlight w:val="white"/>
          <w:rtl w:val="0"/>
        </w:rPr>
        <w:t xml:space="preserve">di centinaia d’altri: </w:t>
      </w:r>
    </w:p>
    <w:p w:rsidR="00000000" w:rsidDel="00000000" w:rsidP="00000000" w:rsidRDefault="00000000" w:rsidRPr="00000000" w14:paraId="00000013">
      <w:pPr>
        <w:jc w:val="right"/>
        <w:rPr>
          <w:rFonts w:ascii="Apple Chancery" w:cs="Apple Chancery" w:eastAsia="Apple Chancery" w:hAnsi="Apple Chancery"/>
          <w:color w:val="222222"/>
          <w:sz w:val="20"/>
          <w:szCs w:val="20"/>
          <w:highlight w:val="white"/>
        </w:rPr>
      </w:pPr>
      <w:r w:rsidDel="00000000" w:rsidR="00000000" w:rsidRPr="00000000">
        <w:rPr>
          <w:rFonts w:ascii="Apple Chancery" w:cs="Apple Chancery" w:eastAsia="Apple Chancery" w:hAnsi="Apple Chancery"/>
          <w:color w:val="222222"/>
          <w:sz w:val="20"/>
          <w:szCs w:val="20"/>
          <w:highlight w:val="white"/>
          <w:rtl w:val="0"/>
        </w:rPr>
        <w:t xml:space="preserve">di osservare il centinaio di universi che ciascuno di loro osserva, </w:t>
      </w:r>
    </w:p>
    <w:p w:rsidR="00000000" w:rsidDel="00000000" w:rsidP="00000000" w:rsidRDefault="00000000" w:rsidRPr="00000000" w14:paraId="00000014">
      <w:pPr>
        <w:jc w:val="right"/>
        <w:rPr/>
      </w:pPr>
      <w:r w:rsidDel="00000000" w:rsidR="00000000" w:rsidRPr="00000000">
        <w:rPr>
          <w:rFonts w:ascii="Apple Chancery" w:cs="Apple Chancery" w:eastAsia="Apple Chancery" w:hAnsi="Apple Chancery"/>
          <w:color w:val="222222"/>
          <w:sz w:val="20"/>
          <w:szCs w:val="20"/>
          <w:highlight w:val="white"/>
          <w:rtl w:val="0"/>
        </w:rPr>
        <w:t xml:space="preserve">che ciascuno di loro è.</w:t>
      </w:r>
      <w:r w:rsidDel="00000000" w:rsidR="00000000" w:rsidRPr="00000000">
        <w:rPr>
          <w:rtl w:val="0"/>
        </w:rPr>
      </w:r>
    </w:p>
    <w:p w:rsidR="00000000" w:rsidDel="00000000" w:rsidP="00000000" w:rsidRDefault="00000000" w:rsidRPr="00000000" w14:paraId="00000015">
      <w:pPr>
        <w:jc w:val="right"/>
        <w:rPr>
          <w:rFonts w:ascii="Apple Chancery" w:cs="Apple Chancery" w:eastAsia="Apple Chancery" w:hAnsi="Apple Chancery"/>
          <w:b w:val="1"/>
          <w:i w:val="1"/>
          <w:color w:val="262626"/>
          <w:sz w:val="20"/>
          <w:szCs w:val="20"/>
        </w:rPr>
      </w:pPr>
      <w:r w:rsidDel="00000000" w:rsidR="00000000" w:rsidRPr="00000000">
        <w:rPr>
          <w:rFonts w:ascii="Apple Chancery" w:cs="Apple Chancery" w:eastAsia="Apple Chancery" w:hAnsi="Apple Chancery"/>
          <w:b w:val="1"/>
          <w:i w:val="1"/>
          <w:color w:val="262626"/>
          <w:sz w:val="20"/>
          <w:szCs w:val="20"/>
          <w:rtl w:val="0"/>
        </w:rPr>
        <w:t xml:space="preserve">- Marcel Proust- </w:t>
      </w:r>
    </w:p>
    <w:p w:rsidR="00000000" w:rsidDel="00000000" w:rsidP="00000000" w:rsidRDefault="00000000" w:rsidRPr="00000000" w14:paraId="00000016">
      <w:pPr>
        <w:rPr>
          <w:color w:val="262626"/>
        </w:rPr>
      </w:pPr>
      <w:r w:rsidDel="00000000" w:rsidR="00000000" w:rsidRPr="00000000">
        <w:rPr>
          <w:rtl w:val="0"/>
        </w:rPr>
      </w:r>
    </w:p>
    <w:p w:rsidR="00000000" w:rsidDel="00000000" w:rsidP="00000000" w:rsidRDefault="00000000" w:rsidRPr="00000000" w14:paraId="00000017">
      <w:pPr>
        <w:spacing w:line="360" w:lineRule="auto"/>
        <w:jc w:val="both"/>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line="360" w:lineRule="auto"/>
        <w:jc w:val="both"/>
        <w:rPr/>
      </w:pPr>
      <w:r w:rsidDel="00000000" w:rsidR="00000000" w:rsidRPr="00000000">
        <w:rPr>
          <w:rtl w:val="0"/>
        </w:rPr>
      </w:r>
    </w:p>
    <w:p w:rsidR="00000000" w:rsidDel="00000000" w:rsidP="00000000" w:rsidRDefault="00000000" w:rsidRPr="00000000" w14:paraId="0000001A">
      <w:pPr>
        <w:spacing w:line="360" w:lineRule="auto"/>
        <w:jc w:val="both"/>
        <w:rPr/>
      </w:pPr>
      <w:r w:rsidDel="00000000" w:rsidR="00000000" w:rsidRPr="00000000">
        <w:rPr>
          <w:rtl w:val="0"/>
        </w:rPr>
        <w:t xml:space="preserve">Il progetto inclusivo “</w:t>
      </w:r>
      <w:r w:rsidDel="00000000" w:rsidR="00000000" w:rsidRPr="00000000">
        <w:rPr>
          <w:i w:val="1"/>
          <w:rtl w:val="0"/>
        </w:rPr>
        <w:t xml:space="preserve">La normale diversità</w:t>
      </w:r>
      <w:r w:rsidDel="00000000" w:rsidR="00000000" w:rsidRPr="00000000">
        <w:rPr>
          <w:rtl w:val="0"/>
        </w:rPr>
        <w:t xml:space="preserve">” è stato ideato allo scopo di migliorare e ampliare, attraverso l’impiego di adeguate metodologie didattiche ed educative inclusive, i processi di apprendimento, le competenze relazionali, sociali ed affettive dei discenti, ponendo in questo processo particolare attenzione verso coloro che presentano bisogni educativi speciali, in primis gli alunni con certificazione ai sensi della legge 104 del 1992. </w:t>
      </w:r>
    </w:p>
    <w:p w:rsidR="00000000" w:rsidDel="00000000" w:rsidP="00000000" w:rsidRDefault="00000000" w:rsidRPr="00000000" w14:paraId="0000001B">
      <w:pPr>
        <w:spacing w:line="360" w:lineRule="auto"/>
        <w:jc w:val="both"/>
        <w:rPr>
          <w:highlight w:val="yellow"/>
        </w:rPr>
      </w:pPr>
      <w:r w:rsidDel="00000000" w:rsidR="00000000" w:rsidRPr="00000000">
        <w:rPr>
          <w:rtl w:val="0"/>
        </w:rPr>
      </w:r>
    </w:p>
    <w:p w:rsidR="00000000" w:rsidDel="00000000" w:rsidP="00000000" w:rsidRDefault="00000000" w:rsidRPr="00000000" w14:paraId="0000001C">
      <w:pPr>
        <w:spacing w:line="360" w:lineRule="auto"/>
        <w:jc w:val="both"/>
        <w:rPr>
          <w:color w:val="262626"/>
        </w:rPr>
      </w:pPr>
      <w:r w:rsidDel="00000000" w:rsidR="00000000" w:rsidRPr="00000000">
        <w:rPr>
          <w:color w:val="262626"/>
          <w:rtl w:val="0"/>
        </w:rPr>
        <w:t xml:space="preserve">Una scuola realmente inclusiva è quella che continua ad informarsi, formarsi, dare risposte, cercare alternative per garantire un ambiente accogliente e adatto alle specialità di ogni alunno: la progettazione deve quindi essere rivolta a tutti, pronta a modificarsi e a plasmarsi, affinché i protagonisti del processo di apprendimento si sentano accolti e parte integrante del sistema.</w:t>
      </w:r>
    </w:p>
    <w:p w:rsidR="00000000" w:rsidDel="00000000" w:rsidP="00000000" w:rsidRDefault="00000000" w:rsidRPr="00000000" w14:paraId="0000001D">
      <w:pPr>
        <w:spacing w:line="360" w:lineRule="auto"/>
        <w:jc w:val="both"/>
        <w:rPr>
          <w:color w:val="262626"/>
        </w:rPr>
      </w:pPr>
      <w:r w:rsidDel="00000000" w:rsidR="00000000" w:rsidRPr="00000000">
        <w:rPr>
          <w:color w:val="262626"/>
          <w:rtl w:val="0"/>
        </w:rPr>
        <w:t xml:space="preserve">L’obiettivo è quello di superare la didattica dell’integrazione nella quale l’alunno con disabilità è inserito nel gruppo classe, ma di fatto segue un percorso individuale, frequentemente differenziato dal resto del gruppo, per proporre una prospettiva educativa inclusiva, utilizzando una metodologia consapevole e attiva, in grado di organizzare i processi di insegnamento e di apprendimento a partire dalle necessità di ogni componente del gruppo classe.</w:t>
      </w:r>
    </w:p>
    <w:p w:rsidR="00000000" w:rsidDel="00000000" w:rsidP="00000000" w:rsidRDefault="00000000" w:rsidRPr="00000000" w14:paraId="0000001E">
      <w:pPr>
        <w:spacing w:line="360" w:lineRule="auto"/>
        <w:jc w:val="both"/>
        <w:rPr>
          <w:color w:val="262626"/>
        </w:rPr>
      </w:pPr>
      <w:r w:rsidDel="00000000" w:rsidR="00000000" w:rsidRPr="00000000">
        <w:rPr>
          <w:rtl w:val="0"/>
        </w:rPr>
      </w:r>
    </w:p>
    <w:p w:rsidR="00000000" w:rsidDel="00000000" w:rsidP="00000000" w:rsidRDefault="00000000" w:rsidRPr="00000000" w14:paraId="0000001F">
      <w:pPr>
        <w:spacing w:line="360" w:lineRule="auto"/>
        <w:jc w:val="both"/>
        <w:rPr/>
      </w:pPr>
      <w:r w:rsidDel="00000000" w:rsidR="00000000" w:rsidRPr="00000000">
        <w:rPr>
          <w:rtl w:val="0"/>
        </w:rPr>
        <w:t xml:space="preserve">Essenziale diviene la corresponsabilità educativa e didattica tra gli insegnanti disciplinari e l’insegnante per le attività di sostegno, in modo tale da poter favorire l’avvio e il consolidamento di metodologie inclusive, allo scopo di sviluppare nei bambini oltre che negli insegnanti, la consapevolezza che tutti partecipano con il proprio contributo ai processi di apprendimento.</w:t>
      </w:r>
    </w:p>
    <w:p w:rsidR="00000000" w:rsidDel="00000000" w:rsidP="00000000" w:rsidRDefault="00000000" w:rsidRPr="00000000" w14:paraId="00000020">
      <w:pPr>
        <w:spacing w:line="360" w:lineRule="auto"/>
        <w:jc w:val="both"/>
        <w:rPr/>
      </w:pPr>
      <w:r w:rsidDel="00000000" w:rsidR="00000000" w:rsidRPr="00000000">
        <w:rPr>
          <w:rtl w:val="0"/>
        </w:rPr>
      </w:r>
    </w:p>
    <w:p w:rsidR="00000000" w:rsidDel="00000000" w:rsidP="00000000" w:rsidRDefault="00000000" w:rsidRPr="00000000" w14:paraId="00000021">
      <w:pPr>
        <w:spacing w:line="360" w:lineRule="auto"/>
        <w:jc w:val="both"/>
        <w:rPr/>
      </w:pPr>
      <w:r w:rsidDel="00000000" w:rsidR="00000000" w:rsidRPr="00000000">
        <w:rPr>
          <w:rtl w:val="0"/>
        </w:rPr>
        <w:t xml:space="preserve">Una prima sperimentazione del progetto è partita nell’anno scolastico 2018/2019 nell'allora  Istituto Comprensivo di Fonzaso, nello specifico nella classe terza della scuola Primaria di Arten, proponendo un intervento graduale su singole unità didattiche.</w:t>
      </w:r>
    </w:p>
    <w:p w:rsidR="00000000" w:rsidDel="00000000" w:rsidP="00000000" w:rsidRDefault="00000000" w:rsidRPr="00000000" w14:paraId="00000022">
      <w:pPr>
        <w:spacing w:line="360" w:lineRule="auto"/>
        <w:jc w:val="both"/>
        <w:rPr>
          <w:highlight w:val="green"/>
        </w:rPr>
      </w:pPr>
      <w:r w:rsidDel="00000000" w:rsidR="00000000" w:rsidRPr="00000000">
        <w:rPr>
          <w:rtl w:val="0"/>
        </w:rPr>
        <w:t xml:space="preserve">Gli elementi che hanno caratterizzato questa prima fase si possono ricondurre a tre elementi principali:</w:t>
      </w:r>
      <w:r w:rsidDel="00000000" w:rsidR="00000000" w:rsidRPr="00000000">
        <w:rPr>
          <w:rtl w:val="0"/>
        </w:rPr>
      </w:r>
    </w:p>
    <w:p w:rsidR="00000000" w:rsidDel="00000000" w:rsidP="00000000" w:rsidRDefault="00000000" w:rsidRPr="00000000" w14:paraId="00000023">
      <w:pPr>
        <w:numPr>
          <w:ilvl w:val="0"/>
          <w:numId w:val="3"/>
        </w:numPr>
        <w:spacing w:line="360" w:lineRule="auto"/>
        <w:ind w:left="775" w:hanging="360"/>
        <w:jc w:val="both"/>
        <w:rPr/>
      </w:pPr>
      <w:r w:rsidDel="00000000" w:rsidR="00000000" w:rsidRPr="00000000">
        <w:rPr>
          <w:rtl w:val="0"/>
        </w:rPr>
        <w:t xml:space="preserve">Compresenza dell’insegnante curricolare e dell’insegnante per le attività di sostegno nelle discipline inserite nel progetto, prevedendo anche codocenza e interscambio di ruoli.</w:t>
      </w:r>
    </w:p>
    <w:p w:rsidR="00000000" w:rsidDel="00000000" w:rsidP="00000000" w:rsidRDefault="00000000" w:rsidRPr="00000000" w14:paraId="00000024">
      <w:pPr>
        <w:numPr>
          <w:ilvl w:val="0"/>
          <w:numId w:val="3"/>
        </w:numPr>
        <w:spacing w:line="360" w:lineRule="auto"/>
        <w:ind w:left="775" w:hanging="360"/>
        <w:jc w:val="both"/>
        <w:rPr/>
      </w:pPr>
      <w:r w:rsidDel="00000000" w:rsidR="00000000" w:rsidRPr="00000000">
        <w:rPr>
          <w:rtl w:val="0"/>
        </w:rPr>
        <w:t xml:space="preserve">Avvio, applicazione e consolidamento delle metodologie inclusive.</w:t>
      </w:r>
    </w:p>
    <w:p w:rsidR="00000000" w:rsidDel="00000000" w:rsidP="00000000" w:rsidRDefault="00000000" w:rsidRPr="00000000" w14:paraId="00000025">
      <w:pPr>
        <w:numPr>
          <w:ilvl w:val="0"/>
          <w:numId w:val="3"/>
        </w:numPr>
        <w:spacing w:line="360" w:lineRule="auto"/>
        <w:ind w:left="775" w:hanging="360"/>
        <w:jc w:val="both"/>
        <w:rPr/>
      </w:pPr>
      <w:r w:rsidDel="00000000" w:rsidR="00000000" w:rsidRPr="00000000">
        <w:rPr>
          <w:rtl w:val="0"/>
        </w:rPr>
        <w:t xml:space="preserve">Interdisciplinarietà per integrare i concetti fondamentali e rendere i saperi e le metodologie didattiche trasversali. </w:t>
      </w:r>
    </w:p>
    <w:p w:rsidR="00000000" w:rsidDel="00000000" w:rsidP="00000000" w:rsidRDefault="00000000" w:rsidRPr="00000000" w14:paraId="00000026">
      <w:pPr>
        <w:spacing w:line="360" w:lineRule="auto"/>
        <w:jc w:val="both"/>
        <w:rPr/>
      </w:pPr>
      <w:r w:rsidDel="00000000" w:rsidR="00000000" w:rsidRPr="00000000">
        <w:rPr>
          <w:rtl w:val="0"/>
        </w:rPr>
        <w:t xml:space="preserve">Oltre all’esperienza capofila vi sono state brevi sperimentazioni che hanno coinvolto progettazioni per obiettivi nelle scuole secondarie di primo grado di Fonzaso e di Arsiè.</w:t>
      </w:r>
    </w:p>
    <w:p w:rsidR="00000000" w:rsidDel="00000000" w:rsidP="00000000" w:rsidRDefault="00000000" w:rsidRPr="00000000" w14:paraId="00000027">
      <w:pPr>
        <w:spacing w:line="360" w:lineRule="auto"/>
        <w:jc w:val="both"/>
        <w:rPr>
          <w:highlight w:val="green"/>
        </w:rPr>
      </w:pPr>
      <w:r w:rsidDel="00000000" w:rsidR="00000000" w:rsidRPr="00000000">
        <w:rPr>
          <w:rtl w:val="0"/>
        </w:rPr>
      </w:r>
    </w:p>
    <w:p w:rsidR="00000000" w:rsidDel="00000000" w:rsidP="00000000" w:rsidRDefault="00000000" w:rsidRPr="00000000" w14:paraId="00000028">
      <w:pPr>
        <w:spacing w:line="360" w:lineRule="auto"/>
        <w:jc w:val="both"/>
        <w:rPr/>
      </w:pPr>
      <w:r w:rsidDel="00000000" w:rsidR="00000000" w:rsidRPr="00000000">
        <w:rPr>
          <w:rtl w:val="0"/>
        </w:rPr>
        <w:t xml:space="preserve">Dall’anno scolastico 2019/20 (anno in cui vi è stata la fusione tra l’Istituto Comprensivo di Fonzaso e l'Istituto Comprensivo di Lamon) è stato effettuato un passo avanti estremamente significativo assegnando formalmente, nella scuola Primaria,  una disciplina all’insegnante per le attività di sostegno: disciplina che diventa il fulcro delle proposte inclusive. </w:t>
      </w:r>
    </w:p>
    <w:p w:rsidR="00000000" w:rsidDel="00000000" w:rsidP="00000000" w:rsidRDefault="00000000" w:rsidRPr="00000000" w14:paraId="00000029">
      <w:pPr>
        <w:spacing w:line="360" w:lineRule="auto"/>
        <w:jc w:val="both"/>
        <w:rPr/>
      </w:pPr>
      <w:r w:rsidDel="00000000" w:rsidR="00000000" w:rsidRPr="00000000">
        <w:rPr>
          <w:rtl w:val="0"/>
        </w:rPr>
        <w:t xml:space="preserve">Il progetto in alcune sue parti è stato attuato anche in altre scuole primarie dell’Istituto che presentavano le caratteristiche adatte per attuare la sperimentazione, ovvero: insegnante specializzato per le attività di sostegno, colleghi formati e pronti per attuare le metodologie inclusive e a mettersi in gioco in nuovi ruoli.</w:t>
      </w:r>
    </w:p>
    <w:p w:rsidR="00000000" w:rsidDel="00000000" w:rsidP="00000000" w:rsidRDefault="00000000" w:rsidRPr="00000000" w14:paraId="0000002A">
      <w:pPr>
        <w:spacing w:line="360" w:lineRule="auto"/>
        <w:jc w:val="both"/>
        <w:rPr/>
      </w:pPr>
      <w:r w:rsidDel="00000000" w:rsidR="00000000" w:rsidRPr="00000000">
        <w:rPr>
          <w:rtl w:val="0"/>
        </w:rPr>
        <w:t xml:space="preserve">Inoltre sono continuate alcune sperimentazioni anche nella scuola Secondaria.</w:t>
      </w:r>
      <w:r w:rsidDel="00000000" w:rsidR="00000000" w:rsidRPr="00000000">
        <w:rPr>
          <w:rtl w:val="0"/>
        </w:rPr>
      </w:r>
    </w:p>
    <w:p w:rsidR="00000000" w:rsidDel="00000000" w:rsidP="00000000" w:rsidRDefault="00000000" w:rsidRPr="00000000" w14:paraId="0000002B">
      <w:pPr>
        <w:spacing w:line="360" w:lineRule="auto"/>
        <w:jc w:val="both"/>
        <w:rPr/>
      </w:pPr>
      <w:r w:rsidDel="00000000" w:rsidR="00000000" w:rsidRPr="00000000">
        <w:rPr>
          <w:rtl w:val="0"/>
        </w:rPr>
      </w:r>
    </w:p>
    <w:p w:rsidR="00000000" w:rsidDel="00000000" w:rsidP="00000000" w:rsidRDefault="00000000" w:rsidRPr="00000000" w14:paraId="0000002C">
      <w:pPr>
        <w:spacing w:line="360" w:lineRule="auto"/>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626"/>
          <w:sz w:val="24"/>
          <w:szCs w:val="24"/>
          <w:u w:val="none"/>
          <w:shd w:fill="auto" w:val="clear"/>
          <w:vertAlign w:val="baseline"/>
          <w:rtl w:val="0"/>
        </w:rPr>
        <w:t xml:space="preserve">RIFERIMENTI NORMATIVI</w:t>
      </w:r>
      <w:r w:rsidDel="00000000" w:rsidR="00000000" w:rsidRPr="00000000">
        <w:rPr>
          <w:rtl w:val="0"/>
        </w:rPr>
      </w:r>
    </w:p>
    <w:p w:rsidR="00000000" w:rsidDel="00000000" w:rsidP="00000000" w:rsidRDefault="00000000" w:rsidRPr="00000000" w14:paraId="0000002E">
      <w:pPr>
        <w:spacing w:line="360" w:lineRule="auto"/>
        <w:jc w:val="both"/>
        <w:rPr>
          <w:color w:val="262626"/>
        </w:rPr>
      </w:pPr>
      <w:r w:rsidDel="00000000" w:rsidR="00000000" w:rsidRPr="00000000">
        <w:rPr>
          <w:color w:val="262626"/>
          <w:rtl w:val="0"/>
        </w:rPr>
        <w:t xml:space="preserve">Il tema dell’inclusione scolastica fa emergere un quadro normativo molto complesso, in cui è spesso difficile trovare un equilibrio tra norme che possono essere interpretate in modo diverso. Il progetto inclusivo “La Normale Diversità” fonda le sue radici proprio dalla normativa scolastica che si occupa di inclusione e qui di seguito viene presentata. </w:t>
      </w:r>
    </w:p>
    <w:p w:rsidR="00000000" w:rsidDel="00000000" w:rsidP="00000000" w:rsidRDefault="00000000" w:rsidRPr="00000000" w14:paraId="0000002F">
      <w:pPr>
        <w:spacing w:line="360" w:lineRule="auto"/>
        <w:rPr>
          <w:color w:val="262626"/>
        </w:rPr>
      </w:pPr>
      <w:r w:rsidDel="00000000" w:rsidR="00000000" w:rsidRPr="00000000">
        <w:rPr>
          <w:rtl w:val="0"/>
        </w:rPr>
      </w:r>
    </w:p>
    <w:tbl>
      <w:tblPr>
        <w:tblStyle w:val="Table2"/>
        <w:tblW w:w="9600.0" w:type="dxa"/>
        <w:jc w:val="left"/>
        <w:tblInd w:w="9.0" w:type="dxa"/>
        <w:tblLayout w:type="fixed"/>
        <w:tblLook w:val="0000"/>
      </w:tblPr>
      <w:tblGrid>
        <w:gridCol w:w="4515"/>
        <w:gridCol w:w="5085"/>
        <w:tblGridChange w:id="0">
          <w:tblGrid>
            <w:gridCol w:w="4515"/>
            <w:gridCol w:w="5085"/>
          </w:tblGrid>
        </w:tblGridChange>
      </w:tblGrid>
      <w:tr>
        <w:tc>
          <w:tcPr>
            <w:shd w:fill="auto" w:val="clear"/>
          </w:tcPr>
          <w:p w:rsidR="00000000" w:rsidDel="00000000" w:rsidP="00000000" w:rsidRDefault="00000000" w:rsidRPr="00000000" w14:paraId="00000030">
            <w:pPr>
              <w:spacing w:line="360" w:lineRule="auto"/>
              <w:rPr>
                <w:color w:val="262626"/>
              </w:rPr>
            </w:pPr>
            <w:r w:rsidDel="00000000" w:rsidR="00000000" w:rsidRPr="00000000">
              <w:rPr>
                <w:color w:val="262626"/>
              </w:rPr>
              <w:drawing>
                <wp:inline distB="0" distT="0" distL="0" distR="0">
                  <wp:extent cx="2594610" cy="2042795"/>
                  <wp:effectExtent b="0" l="0" r="0" t="0"/>
                  <wp:docPr id="7"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594610" cy="2042795"/>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31">
            <w:pPr>
              <w:spacing w:line="360" w:lineRule="auto"/>
              <w:jc w:val="both"/>
              <w:rPr>
                <w:color w:val="262626"/>
              </w:rPr>
            </w:pPr>
            <w:r w:rsidDel="00000000" w:rsidR="00000000" w:rsidRPr="00000000">
              <w:rPr>
                <w:color w:val="262626"/>
                <w:rtl w:val="0"/>
              </w:rPr>
              <w:t xml:space="preserve">I primi passi verso una cultura dell’inclusione sono stati mossi con la legge 517 del 1977, una legge innovativa nel panorama legislativo europeo del tempo, in quanto garantiva l’inserimento degli alunni disabili prevedendo per loro interventi individualizzati in relazione alle singole esigenze. Essa introduce inoltre “forme di integrazione e di sostegno a favore degli alunni portatori di handicaps, autorizzando onde necessario le classi aperte anche a carattere interdisciplinare”; qui si evince come la legge parli di “forme di sostegno con insegnanti specializzati” e non “di insegnanti di sostegno”, un termine che negli anni è diventato erroneamente di uso comune.</w:t>
            </w:r>
          </w:p>
        </w:tc>
      </w:tr>
    </w:tbl>
    <w:p w:rsidR="00000000" w:rsidDel="00000000" w:rsidP="00000000" w:rsidRDefault="00000000" w:rsidRPr="00000000" w14:paraId="00000032">
      <w:pPr>
        <w:spacing w:line="360" w:lineRule="auto"/>
        <w:jc w:val="both"/>
        <w:rPr>
          <w:color w:val="262626"/>
        </w:rPr>
      </w:pPr>
      <w:r w:rsidDel="00000000" w:rsidR="00000000" w:rsidRPr="00000000">
        <w:rPr>
          <w:color w:val="262626"/>
          <w:rtl w:val="0"/>
        </w:rPr>
        <w:t xml:space="preserve">L</w:t>
      </w:r>
      <w:r w:rsidDel="00000000" w:rsidR="00000000" w:rsidRPr="00000000">
        <w:rPr>
          <w:rtl w:val="0"/>
        </w:rPr>
        <w:t xml:space="preserve">a Legge Quadro 104 per l’assistenza, l’integrazione sociale e i diritti della persona handicappata, del 5 febbraio del 1992, </w:t>
      </w:r>
      <w:r w:rsidDel="00000000" w:rsidR="00000000" w:rsidRPr="00000000">
        <w:rPr>
          <w:color w:val="262626"/>
          <w:rtl w:val="0"/>
        </w:rPr>
        <w:t xml:space="preserve">ha concretizzato il principio dell’integrazione scolastica che “</w:t>
      </w:r>
      <w:r w:rsidDel="00000000" w:rsidR="00000000" w:rsidRPr="00000000">
        <w:rPr>
          <w:rtl w:val="0"/>
        </w:rPr>
        <w:t xml:space="preserve">ha come obiettivo lo sviluppo delle potenzialità della persona handicappata nell’apprendimento, nella comunicazione, nelle relazioni e nella socializzazione”. </w:t>
      </w:r>
      <w:r w:rsidDel="00000000" w:rsidR="00000000" w:rsidRPr="00000000">
        <w:rPr>
          <w:color w:val="262626"/>
          <w:rtl w:val="0"/>
        </w:rPr>
        <w:t xml:space="preserve">Con tale legge, per favorire il processo integrativo,</w:t>
      </w:r>
      <w:r w:rsidDel="00000000" w:rsidR="00000000" w:rsidRPr="00000000">
        <w:rPr>
          <w:rtl w:val="0"/>
        </w:rPr>
        <w:t xml:space="preserve"> vengono assicurate all’alunno disabile specifiche</w:t>
      </w:r>
      <w:r w:rsidDel="00000000" w:rsidR="00000000" w:rsidRPr="00000000">
        <w:rPr>
          <w:color w:val="262626"/>
          <w:rtl w:val="0"/>
        </w:rPr>
        <w:t xml:space="preserve"> risorse materiali e professionali. </w:t>
      </w:r>
    </w:p>
    <w:p w:rsidR="00000000" w:rsidDel="00000000" w:rsidP="00000000" w:rsidRDefault="00000000" w:rsidRPr="00000000" w14:paraId="00000033">
      <w:pPr>
        <w:spacing w:line="360" w:lineRule="auto"/>
        <w:jc w:val="both"/>
        <w:rPr>
          <w:color w:val="262626"/>
        </w:rPr>
      </w:pPr>
      <w:r w:rsidDel="00000000" w:rsidR="00000000" w:rsidRPr="00000000">
        <w:rPr>
          <w:rtl w:val="0"/>
        </w:rPr>
      </w:r>
    </w:p>
    <w:p w:rsidR="00000000" w:rsidDel="00000000" w:rsidP="00000000" w:rsidRDefault="00000000" w:rsidRPr="00000000" w14:paraId="00000034">
      <w:pPr>
        <w:spacing w:line="360" w:lineRule="auto"/>
        <w:jc w:val="both"/>
        <w:rPr/>
      </w:pPr>
      <w:r w:rsidDel="00000000" w:rsidR="00000000" w:rsidRPr="00000000">
        <w:rPr>
          <w:rtl w:val="0"/>
        </w:rPr>
        <w:t xml:space="preserve">Il DPR 8 marzo 1999 n. 275 sancisce l’autonomia didattica ed organizzativa delle istituzioni scolastiche e richiama al senso di responsabilità il personale della scuola, prevedendo anche l’impiego flessibile dei docenti in coerenza con il PTOF. È con tale legge che la corresponsabilità e la contitolarità del team docenti diventano pratiche quotidiane atte a concretizzare i processi inclusivi di tutti gli alunni.</w:t>
      </w:r>
    </w:p>
    <w:p w:rsidR="00000000" w:rsidDel="00000000" w:rsidP="00000000" w:rsidRDefault="00000000" w:rsidRPr="00000000" w14:paraId="00000035">
      <w:pPr>
        <w:spacing w:line="360" w:lineRule="auto"/>
        <w:jc w:val="both"/>
        <w:rPr/>
      </w:pPr>
      <w:r w:rsidDel="00000000" w:rsidR="00000000" w:rsidRPr="00000000">
        <w:rPr>
          <w:rtl w:val="0"/>
        </w:rPr>
      </w:r>
    </w:p>
    <w:p w:rsidR="00000000" w:rsidDel="00000000" w:rsidP="00000000" w:rsidRDefault="00000000" w:rsidRPr="00000000" w14:paraId="00000036">
      <w:pPr>
        <w:spacing w:line="360" w:lineRule="auto"/>
        <w:jc w:val="both"/>
        <w:rPr>
          <w:color w:val="333333"/>
          <w:highlight w:val="white"/>
        </w:rPr>
      </w:pPr>
      <w:r w:rsidDel="00000000" w:rsidR="00000000" w:rsidRPr="00000000">
        <w:rPr>
          <w:rtl w:val="0"/>
        </w:rPr>
        <w:t xml:space="preserve">La Convenzione delle Nazioni Unite sui diritti delle persone con Disabilità, approvata dall’Onu nel 2002 e Rettificata in Italia nel 2009, riconosce che “</w:t>
      </w:r>
      <w:r w:rsidDel="00000000" w:rsidR="00000000" w:rsidRPr="00000000">
        <w:rPr>
          <w:color w:val="333333"/>
          <w:highlight w:val="white"/>
          <w:rtl w:val="0"/>
        </w:rPr>
        <w:t xml:space="preserve">la disabilità è il risultato </w:t>
      </w:r>
      <w:r w:rsidDel="00000000" w:rsidR="00000000" w:rsidRPr="00000000">
        <w:rPr>
          <w:color w:val="333333"/>
          <w:highlight w:val="white"/>
          <w:rtl w:val="0"/>
        </w:rPr>
        <w:t xml:space="preserve">dell’interazione tra persone con menomazioni e barriere comportamentali ed ambientali, che impediscono la loro piena ed effettiva partecipazione alla società su base di uguaglianza con gli altri”. La disabilità, secondo la Convenzione, è un concetto in divenire che può essere affrontato a livello scolastico agendo sui fattori contestuali ed ambientali per raggiungere lo scopo di evitare ostacoli alla partecipazione, favorire gli apprendimenti e garantire una piena inclusione.</w:t>
      </w:r>
    </w:p>
    <w:p w:rsidR="00000000" w:rsidDel="00000000" w:rsidP="00000000" w:rsidRDefault="00000000" w:rsidRPr="00000000" w14:paraId="00000037">
      <w:pPr>
        <w:spacing w:line="360" w:lineRule="auto"/>
        <w:jc w:val="both"/>
        <w:rPr>
          <w:color w:val="262626"/>
        </w:rPr>
      </w:pPr>
      <w:r w:rsidDel="00000000" w:rsidR="00000000" w:rsidRPr="00000000">
        <w:rPr>
          <w:color w:val="262626"/>
          <w:rtl w:val="0"/>
        </w:rPr>
        <w:t xml:space="preserve">Qualsiasi alunno, secondo i principi indicati nella Convenzione, può raggiungere il successo scolastico se colui che educa presta attenzione ai bisogni educativi speciali, attuando forme di didattica individualizzata e personalizzata.</w:t>
      </w:r>
    </w:p>
    <w:p w:rsidR="00000000" w:rsidDel="00000000" w:rsidP="00000000" w:rsidRDefault="00000000" w:rsidRPr="00000000" w14:paraId="00000038">
      <w:pPr>
        <w:spacing w:line="360" w:lineRule="auto"/>
        <w:ind w:left="75" w:firstLine="0"/>
        <w:jc w:val="both"/>
        <w:rPr>
          <w:color w:val="262626"/>
        </w:rPr>
      </w:pPr>
      <w:r w:rsidDel="00000000" w:rsidR="00000000" w:rsidRPr="00000000">
        <w:rPr>
          <w:rtl w:val="0"/>
        </w:rPr>
      </w:r>
    </w:p>
    <w:p w:rsidR="00000000" w:rsidDel="00000000" w:rsidP="00000000" w:rsidRDefault="00000000" w:rsidRPr="00000000" w14:paraId="00000039">
      <w:pPr>
        <w:spacing w:line="360" w:lineRule="auto"/>
        <w:ind w:left="75" w:firstLine="0"/>
        <w:jc w:val="both"/>
        <w:rPr>
          <w:color w:val="262626"/>
        </w:rPr>
      </w:pPr>
      <w:r w:rsidDel="00000000" w:rsidR="00000000" w:rsidRPr="00000000">
        <w:rPr>
          <w:color w:val="262626"/>
          <w:rtl w:val="0"/>
        </w:rPr>
        <w:t xml:space="preserve">Al principio di personalizzazione si rifanno la legge 53/2003 e il D.L. 59/2004 che affermano come la specificità di ogni alunno debba diventare il punto cardine dal quale progettare il percorso formativo e didattico. Pertanto l’offerta didattica e le modalità relazionali vanno modulate sulle caratteristiche di ogni alunno, valorizzandone i punti di forza, sviluppandone le competenze e riconoscendone i talenti. Al principio di personalizzazione si integra la didattica individualizzata che prevede, secondo un principio di equità, l’acquisizione delle abilità di base e di specifiche competenze.</w:t>
      </w:r>
    </w:p>
    <w:p w:rsidR="00000000" w:rsidDel="00000000" w:rsidP="00000000" w:rsidRDefault="00000000" w:rsidRPr="00000000" w14:paraId="0000003A">
      <w:pPr>
        <w:spacing w:line="360" w:lineRule="auto"/>
        <w:ind w:left="75" w:firstLine="0"/>
        <w:jc w:val="both"/>
        <w:rPr>
          <w:color w:val="262626"/>
        </w:rPr>
      </w:pPr>
      <w:r w:rsidDel="00000000" w:rsidR="00000000" w:rsidRPr="00000000">
        <w:rPr>
          <w:rtl w:val="0"/>
        </w:rPr>
      </w:r>
    </w:p>
    <w:p w:rsidR="00000000" w:rsidDel="00000000" w:rsidP="00000000" w:rsidRDefault="00000000" w:rsidRPr="00000000" w14:paraId="0000003B">
      <w:pPr>
        <w:spacing w:line="360" w:lineRule="auto"/>
        <w:jc w:val="both"/>
        <w:rPr>
          <w:color w:val="262626"/>
        </w:rPr>
      </w:pPr>
      <w:r w:rsidDel="00000000" w:rsidR="00000000" w:rsidRPr="00000000">
        <w:rPr>
          <w:color w:val="262626"/>
          <w:rtl w:val="0"/>
        </w:rPr>
        <w:t xml:space="preserve">Le Indicazioni Nazionali per il Curricolo della Scuola dell’Infanzia e del Primo Ciclo d’Istruzione  del settembre del 2012 affermano che: “</w:t>
      </w:r>
      <w:r w:rsidDel="00000000" w:rsidR="00000000" w:rsidRPr="00000000">
        <w:rPr>
          <w:i w:val="1"/>
          <w:rtl w:val="0"/>
        </w:rPr>
        <w:t xml:space="preserve">La scuola italiana sviluppa la propria azione educativa in coerenza con i principi dell’inclusione delle persone e dell’integrazione delle culture, considerando l’accoglienza della diversità un valore irrinunciabile. La scuola consolida le pratiche inclusive nei confronti di bambini e ragazzi di cittadinanza non italiana promuovendone la piena integrazione. Favorisce inoltre, con specifiche strategie e percorsi personalizzati, la prevenzione e il recupero della dispersione scolastica e del fallimento formativo precoce (...) Particolare cura è riservata agli allievi con disabilità o con bisogni educativi speciali, attraverso adeguate strategie organizzative e didattiche, da considerare nella normale progettazione dell’offerta formativa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C">
      <w:pPr>
        <w:spacing w:line="360" w:lineRule="auto"/>
        <w:jc w:val="both"/>
        <w:rPr>
          <w:color w:val="262626"/>
        </w:rPr>
      </w:pPr>
      <w:r w:rsidDel="00000000" w:rsidR="00000000" w:rsidRPr="00000000">
        <w:rPr>
          <w:rtl w:val="0"/>
        </w:rPr>
      </w:r>
    </w:p>
    <w:p w:rsidR="00000000" w:rsidDel="00000000" w:rsidP="00000000" w:rsidRDefault="00000000" w:rsidRPr="00000000" w14:paraId="0000003D">
      <w:pPr>
        <w:spacing w:line="360" w:lineRule="auto"/>
        <w:jc w:val="both"/>
        <w:rPr>
          <w:color w:val="262626"/>
        </w:rPr>
      </w:pPr>
      <w:r w:rsidDel="00000000" w:rsidR="00000000" w:rsidRPr="00000000">
        <w:rPr>
          <w:color w:val="262626"/>
          <w:rtl w:val="0"/>
        </w:rPr>
        <w:t xml:space="preserve">Con la Direttiva Ministeriale 27/12/2012 “Strumenti d’intervento per alunni con Bisogni Educativi Speciali (BES) e organizzazione territoriale per l’inclusione scolastica” e la C.M. del 6/3/2013 “Strumenti d’intervento per gli alunni con BES” si è cercato di superare il concetto dualistico e semplicistico “alunni disabili/alunni non disabili” per puntare invece ad un ragionamento educativo incentrato sulla persona nella sua totalità, in una prospettiva bio-psico-sociale. Nella Direttiva si chiarisce come un alunno può manifestare dei bisogni educativi speciali per motivi fisici, biologici, fisiologici ma anche per motivi psicologici, sociali, rispetto ai quali è necessario che le scuole offrano adeguata e personalizzata risposta.</w:t>
      </w:r>
    </w:p>
    <w:p w:rsidR="00000000" w:rsidDel="00000000" w:rsidP="00000000" w:rsidRDefault="00000000" w:rsidRPr="00000000" w14:paraId="0000003E">
      <w:pPr>
        <w:spacing w:line="360" w:lineRule="auto"/>
        <w:jc w:val="both"/>
        <w:rPr/>
      </w:pPr>
      <w:r w:rsidDel="00000000" w:rsidR="00000000" w:rsidRPr="00000000">
        <w:rPr>
          <w:rtl w:val="0"/>
        </w:rPr>
      </w:r>
    </w:p>
    <w:p w:rsidR="00000000" w:rsidDel="00000000" w:rsidP="00000000" w:rsidRDefault="00000000" w:rsidRPr="00000000" w14:paraId="0000003F">
      <w:pPr>
        <w:widowControl w:val="0"/>
        <w:spacing w:line="360" w:lineRule="auto"/>
        <w:jc w:val="both"/>
        <w:rPr>
          <w:color w:val="262626"/>
        </w:rPr>
      </w:pPr>
      <w:r w:rsidDel="00000000" w:rsidR="00000000" w:rsidRPr="00000000">
        <w:rPr>
          <w:rtl w:val="0"/>
        </w:rPr>
        <w:t xml:space="preserve">La </w:t>
      </w:r>
      <w:r w:rsidDel="00000000" w:rsidR="00000000" w:rsidRPr="00000000">
        <w:rPr>
          <w:color w:val="262626"/>
          <w:rtl w:val="0"/>
        </w:rPr>
        <w:t xml:space="preserve">legge 107/2015 continua a sottolineare l’importanza di processi scolastici inclusivi degli alunni con disabilità al fine di favorire una piena partecipazione alla vita scolastica prevedendo specifici decreti attuativi in favore dell’inclusione: il Dlgs 66 del 2017, successivamente integrato e modificato dal Dlgs 96 del 2019.</w:t>
      </w:r>
    </w:p>
    <w:p w:rsidR="00000000" w:rsidDel="00000000" w:rsidP="00000000" w:rsidRDefault="00000000" w:rsidRPr="00000000" w14:paraId="00000040">
      <w:pPr>
        <w:widowControl w:val="0"/>
        <w:spacing w:line="360" w:lineRule="auto"/>
        <w:jc w:val="both"/>
        <w:rPr>
          <w:color w:val="262626"/>
        </w:rPr>
      </w:pPr>
      <w:r w:rsidDel="00000000" w:rsidR="00000000" w:rsidRPr="00000000">
        <w:rPr>
          <w:rtl w:val="0"/>
        </w:rPr>
      </w:r>
    </w:p>
    <w:p w:rsidR="00000000" w:rsidDel="00000000" w:rsidP="00000000" w:rsidRDefault="00000000" w:rsidRPr="00000000" w14:paraId="00000041">
      <w:pPr>
        <w:spacing w:line="360" w:lineRule="auto"/>
        <w:jc w:val="both"/>
        <w:rPr>
          <w:b w:val="1"/>
        </w:rPr>
      </w:pPr>
      <w:r w:rsidDel="00000000" w:rsidR="00000000" w:rsidRPr="00000000">
        <w:rPr>
          <w:color w:val="262626"/>
          <w:rtl w:val="0"/>
        </w:rPr>
        <w:t xml:space="preserve">Questi due decreti rappresentano solo l’ultima tappa di un lungo cammino normativo che riflette un orientamento culturale e sociale che procede verso forme di inclusione reali ed egualitarie.</w:t>
      </w:r>
      <w:r w:rsidDel="00000000" w:rsidR="00000000" w:rsidRPr="00000000">
        <w:rPr>
          <w:rtl w:val="0"/>
        </w:rPr>
      </w:r>
    </w:p>
    <w:p w:rsidR="00000000" w:rsidDel="00000000" w:rsidP="00000000" w:rsidRDefault="00000000" w:rsidRPr="00000000" w14:paraId="00000042">
      <w:pPr>
        <w:spacing w:line="360" w:lineRule="auto"/>
        <w:jc w:val="both"/>
        <w:rPr>
          <w:b w:val="1"/>
        </w:rPr>
      </w:pPr>
      <w:r w:rsidDel="00000000" w:rsidR="00000000" w:rsidRPr="00000000">
        <w:rPr>
          <w:rtl w:val="0"/>
        </w:rPr>
      </w:r>
    </w:p>
    <w:p w:rsidR="00000000" w:rsidDel="00000000" w:rsidP="00000000" w:rsidRDefault="00000000" w:rsidRPr="00000000" w14:paraId="00000043">
      <w:pPr>
        <w:spacing w:line="360" w:lineRule="auto"/>
        <w:jc w:val="both"/>
        <w:rPr>
          <w:b w:val="1"/>
        </w:rPr>
      </w:pPr>
      <w:r w:rsidDel="00000000" w:rsidR="00000000" w:rsidRPr="00000000">
        <w:rPr>
          <w:rtl w:val="0"/>
        </w:rPr>
      </w:r>
    </w:p>
    <w:p w:rsidR="00000000" w:rsidDel="00000000" w:rsidP="00000000" w:rsidRDefault="00000000" w:rsidRPr="00000000" w14:paraId="00000044">
      <w:pPr>
        <w:spacing w:line="360" w:lineRule="auto"/>
        <w:jc w:val="both"/>
        <w:rPr>
          <w:b w:val="1"/>
        </w:rPr>
      </w:pPr>
      <w:r w:rsidDel="00000000" w:rsidR="00000000" w:rsidRPr="00000000">
        <w:rPr>
          <w:rtl w:val="0"/>
        </w:rPr>
      </w:r>
    </w:p>
    <w:p w:rsidR="00000000" w:rsidDel="00000000" w:rsidP="00000000" w:rsidRDefault="00000000" w:rsidRPr="00000000" w14:paraId="0000004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NORMALE DIVERSITÀ</w:t>
      </w:r>
    </w:p>
    <w:p w:rsidR="00000000" w:rsidDel="00000000" w:rsidP="00000000" w:rsidRDefault="00000000" w:rsidRPr="00000000" w14:paraId="00000046">
      <w:pPr>
        <w:spacing w:line="360" w:lineRule="auto"/>
        <w:jc w:val="both"/>
        <w:rPr>
          <w:b w:val="1"/>
        </w:rPr>
      </w:pPr>
      <w:r w:rsidDel="00000000" w:rsidR="00000000" w:rsidRPr="00000000">
        <w:rPr>
          <w:rtl w:val="0"/>
        </w:rPr>
      </w:r>
    </w:p>
    <w:p w:rsidR="00000000" w:rsidDel="00000000" w:rsidP="00000000" w:rsidRDefault="00000000" w:rsidRPr="00000000" w14:paraId="00000047">
      <w:pPr>
        <w:spacing w:line="360" w:lineRule="auto"/>
        <w:jc w:val="both"/>
        <w:rPr/>
      </w:pPr>
      <w:r w:rsidDel="00000000" w:rsidR="00000000" w:rsidRPr="00000000">
        <w:rPr>
          <w:rtl w:val="0"/>
        </w:rPr>
        <w:t xml:space="preserve">L’ideazione del progetto inclusivo prende spunto dai recenti studi di pedagogia e di didattica speciale; nello specifico Dario Ianes afferma che la scuola deve garantire una “piena partecipazione alla normalità del fare scuola nel gruppo normale dei coetanei, in una classe normale, in una scuola normale con attività normali” (2014). </w:t>
      </w:r>
    </w:p>
    <w:p w:rsidR="00000000" w:rsidDel="00000000" w:rsidP="00000000" w:rsidRDefault="00000000" w:rsidRPr="00000000" w14:paraId="00000048">
      <w:pPr>
        <w:spacing w:line="360" w:lineRule="auto"/>
        <w:jc w:val="both"/>
        <w:rPr/>
      </w:pPr>
      <w:r w:rsidDel="00000000" w:rsidR="00000000" w:rsidRPr="00000000">
        <w:rPr>
          <w:rtl w:val="0"/>
        </w:rPr>
        <w:t xml:space="preserve">Pertanto, il concetto di normalità, si sviluppa concretamente con la possibilità comune di partecipare alle attività siano esse singole o di gruppo proposte nel contesto scuola e nello specifico nella classe di appartenenza. </w:t>
      </w:r>
    </w:p>
    <w:p w:rsidR="00000000" w:rsidDel="00000000" w:rsidP="00000000" w:rsidRDefault="00000000" w:rsidRPr="00000000" w14:paraId="00000049">
      <w:pPr>
        <w:spacing w:line="360" w:lineRule="auto"/>
        <w:jc w:val="both"/>
        <w:rPr/>
      </w:pPr>
      <w:r w:rsidDel="00000000" w:rsidR="00000000" w:rsidRPr="00000000">
        <w:rPr>
          <w:rtl w:val="0"/>
        </w:rPr>
        <w:t xml:space="preserve">Altresì parlare di normale partecipazione porta a mettere in discussione i diffusi fenomeni di “microespulsione” dal contesto classe degli alunni con disabilità, una prassi del fare scuola secondo la quale tali alunni vivono numerosi momenti di apprendimento separati dal gruppo dei coetanei, svolgendo le loro attività in un’aula “di sostegno” (così denominata perché utilizzata per tale scopo) e usufruendo dell’aiuto di un docente per le attività di sostegno frequentemente definito e concepito esclusivamente come il “loro” insegnante. </w:t>
      </w:r>
    </w:p>
    <w:p w:rsidR="00000000" w:rsidDel="00000000" w:rsidP="00000000" w:rsidRDefault="00000000" w:rsidRPr="00000000" w14:paraId="0000004A">
      <w:pPr>
        <w:spacing w:line="360" w:lineRule="auto"/>
        <w:jc w:val="both"/>
        <w:rPr/>
      </w:pPr>
      <w:r w:rsidDel="00000000" w:rsidR="00000000" w:rsidRPr="00000000">
        <w:rPr>
          <w:rtl w:val="0"/>
        </w:rPr>
        <w:t xml:space="preserve">Superare questa prassi significa approcciarsi verso una forma di concreta considerazione della normalità, a cui sempre Ianes le affianca il termine “speciale”, coniando quindi la definizione “speciale normalità”. Secondo tale prospettiva, ogni alunno ha il diritto di seguire un normale percorso scolastico (con la classe, con gli stessi insegnanti), il quale assume connotati di specialità avvalendosi di metodologie educative e formative inclusive. Tali metodologie rendono sicuramente il processo di apprendimento più semplice e piacevole per tutti ma diventano essenziali per gli alunni con bisogni educativi speciali.</w:t>
      </w:r>
    </w:p>
    <w:p w:rsidR="00000000" w:rsidDel="00000000" w:rsidP="00000000" w:rsidRDefault="00000000" w:rsidRPr="00000000" w14:paraId="0000004B">
      <w:pPr>
        <w:spacing w:line="360" w:lineRule="auto"/>
        <w:jc w:val="both"/>
        <w:rPr/>
      </w:pPr>
      <w:r w:rsidDel="00000000" w:rsidR="00000000" w:rsidRPr="00000000">
        <w:rPr>
          <w:rtl w:val="0"/>
        </w:rPr>
        <w:t xml:space="preserve">La normalità diviene un valore assoluto da raggiungere che tuttavia non è ascrivibile all’interno di un confine o di una categoria, in quanto l’umanità è per sua natura eterogenea e ciò si esprime con le caratteristiche biologiche, culturali, politiche, sociali, psicologiche, estetiche tipiche di ciascuno individuo. </w:t>
      </w:r>
    </w:p>
    <w:p w:rsidR="00000000" w:rsidDel="00000000" w:rsidP="00000000" w:rsidRDefault="00000000" w:rsidRPr="00000000" w14:paraId="0000004C">
      <w:pPr>
        <w:spacing w:line="360" w:lineRule="auto"/>
        <w:jc w:val="both"/>
        <w:rPr/>
      </w:pPr>
      <w:r w:rsidDel="00000000" w:rsidR="00000000" w:rsidRPr="00000000">
        <w:rPr>
          <w:rtl w:val="0"/>
        </w:rPr>
        <w:t xml:space="preserve">È questo il principio dal quale l’insegnante inclusivo deve partire: approcciarsi ad ogni singolo alunno considerandolo in una prospettiva bio-psico-sociale, la quale tenga conto degli aspetti strutturali e funzionali della persona, ma anche dei fattori contestuali e ambientali di riferimento. La normalità non è più quindi omogeneità ma eterogeneità, in quanto si caratterizza così per la varietà e la diversità di ogni alunno. </w:t>
      </w:r>
    </w:p>
    <w:p w:rsidR="00000000" w:rsidDel="00000000" w:rsidP="00000000" w:rsidRDefault="00000000" w:rsidRPr="00000000" w14:paraId="0000004D">
      <w:pPr>
        <w:spacing w:line="360" w:lineRule="auto"/>
        <w:jc w:val="both"/>
        <w:rPr/>
      </w:pPr>
      <w:r w:rsidDel="00000000" w:rsidR="00000000" w:rsidRPr="00000000">
        <w:rPr>
          <w:rtl w:val="0"/>
        </w:rPr>
        <w:t xml:space="preserve">È proprio in questo quadro di riferimento che lo studente con “diversità certificate”, siano esse di natura fisica, psichica, cognitiva o sensoriale, diventa uno degli attori protagonisti del percorso inclusivo proprio come gli altri componenti del gruppo classe.</w:t>
      </w:r>
    </w:p>
    <w:p w:rsidR="00000000" w:rsidDel="00000000" w:rsidP="00000000" w:rsidRDefault="00000000" w:rsidRPr="00000000" w14:paraId="0000004E">
      <w:pPr>
        <w:spacing w:line="360" w:lineRule="auto"/>
        <w:jc w:val="both"/>
        <w:rPr/>
      </w:pPr>
      <w:r w:rsidDel="00000000" w:rsidR="00000000" w:rsidRPr="00000000">
        <w:rPr>
          <w:rtl w:val="0"/>
        </w:rPr>
        <w:t xml:space="preserve">La scuola, come ambiente educativo e formativo per eccellenza, è chiamata a creare uno spazio neutro, consapevole che, come si accennava precedentemente, la normalità risiede nella diversità di ciascuno di noi. Vanno quindi previsti percorsi di apprendimento personalizzati o individualizzati, proponendo didattiche flessibili, concrete o reali; contemporaneamente si deve intervenire nel contesto per eliminare, ove necessario, le barriere architettoniche e culturali che impediscono la piena partecipazione.</w:t>
      </w:r>
    </w:p>
    <w:p w:rsidR="00000000" w:rsidDel="00000000" w:rsidP="00000000" w:rsidRDefault="00000000" w:rsidRPr="00000000" w14:paraId="0000004F">
      <w:pPr>
        <w:spacing w:line="360" w:lineRule="auto"/>
        <w:jc w:val="both"/>
        <w:rPr/>
      </w:pPr>
      <w:r w:rsidDel="00000000" w:rsidR="00000000" w:rsidRPr="00000000">
        <w:rPr>
          <w:rtl w:val="0"/>
        </w:rPr>
      </w:r>
    </w:p>
    <w:p w:rsidR="00000000" w:rsidDel="00000000" w:rsidP="00000000" w:rsidRDefault="00000000" w:rsidRPr="00000000" w14:paraId="00000050">
      <w:pPr>
        <w:spacing w:line="360" w:lineRule="auto"/>
        <w:jc w:val="both"/>
        <w:rPr/>
      </w:pPr>
      <w:r w:rsidDel="00000000" w:rsidR="00000000" w:rsidRPr="00000000">
        <w:rPr>
          <w:rtl w:val="0"/>
        </w:rPr>
      </w:r>
    </w:p>
    <w:p w:rsidR="00000000" w:rsidDel="00000000" w:rsidP="00000000" w:rsidRDefault="00000000" w:rsidRPr="00000000" w14:paraId="00000051">
      <w:pPr>
        <w:spacing w:line="360" w:lineRule="auto"/>
        <w:jc w:val="both"/>
        <w:rPr/>
      </w:pPr>
      <w:r w:rsidDel="00000000" w:rsidR="00000000" w:rsidRPr="00000000">
        <w:rPr>
          <w:rtl w:val="0"/>
        </w:rPr>
      </w:r>
    </w:p>
    <w:p w:rsidR="00000000" w:rsidDel="00000000" w:rsidP="00000000" w:rsidRDefault="00000000" w:rsidRPr="00000000" w14:paraId="00000052">
      <w:pPr>
        <w:spacing w:line="360" w:lineRule="auto"/>
        <w:jc w:val="both"/>
        <w:rPr/>
      </w:pPr>
      <w:r w:rsidDel="00000000" w:rsidR="00000000" w:rsidRPr="00000000">
        <w:rPr>
          <w:rtl w:val="0"/>
        </w:rPr>
      </w:r>
    </w:p>
    <w:p w:rsidR="00000000" w:rsidDel="00000000" w:rsidP="00000000" w:rsidRDefault="00000000" w:rsidRPr="00000000" w14:paraId="0000005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L’APPARTENENZA AL GRUPPO</w:t>
      </w:r>
    </w:p>
    <w:p w:rsidR="00000000" w:rsidDel="00000000" w:rsidP="00000000" w:rsidRDefault="00000000" w:rsidRPr="00000000" w14:paraId="00000054">
      <w:pPr>
        <w:spacing w:line="360" w:lineRule="auto"/>
        <w:jc w:val="both"/>
        <w:rPr/>
      </w:pPr>
      <w:r w:rsidDel="00000000" w:rsidR="00000000" w:rsidRPr="00000000">
        <w:rPr>
          <w:rtl w:val="0"/>
        </w:rPr>
      </w:r>
    </w:p>
    <w:p w:rsidR="00000000" w:rsidDel="00000000" w:rsidP="00000000" w:rsidRDefault="00000000" w:rsidRPr="00000000" w14:paraId="00000055">
      <w:pPr>
        <w:spacing w:line="360" w:lineRule="auto"/>
        <w:jc w:val="both"/>
        <w:rPr/>
      </w:pPr>
      <w:r w:rsidDel="00000000" w:rsidR="00000000" w:rsidRPr="00000000">
        <w:rPr>
          <w:rtl w:val="0"/>
        </w:rPr>
        <w:t xml:space="preserve">Il progetto inclusivo “la normale diversità” mira a favorire, nell’ambiente scuola, processi di socializzazione e di relazione tra coetanei, allo scopo di garantire una reale integrazione ed in seguito un’effettiva inclusione di ogni alunno.</w:t>
      </w:r>
    </w:p>
    <w:p w:rsidR="00000000" w:rsidDel="00000000" w:rsidP="00000000" w:rsidRDefault="00000000" w:rsidRPr="00000000" w14:paraId="00000056">
      <w:pPr>
        <w:spacing w:line="360" w:lineRule="auto"/>
        <w:jc w:val="both"/>
        <w:rPr/>
      </w:pPr>
      <w:r w:rsidDel="00000000" w:rsidR="00000000" w:rsidRPr="00000000">
        <w:rPr>
          <w:rtl w:val="0"/>
        </w:rPr>
        <w:t xml:space="preserve">E’ evidente come la scuola rappresenta, dopo la famiglia, la principale agenzia di socializzazione e di apprendimento di qualsiasi bambino, il quale, per crescere, è chiamato a diventare protagonista del proprio processo di formazione. </w:t>
      </w:r>
    </w:p>
    <w:p w:rsidR="00000000" w:rsidDel="00000000" w:rsidP="00000000" w:rsidRDefault="00000000" w:rsidRPr="00000000" w14:paraId="00000057">
      <w:pPr>
        <w:spacing w:line="360" w:lineRule="auto"/>
        <w:jc w:val="both"/>
        <w:rPr/>
      </w:pPr>
      <w:r w:rsidDel="00000000" w:rsidR="00000000" w:rsidRPr="00000000">
        <w:rPr>
          <w:rtl w:val="0"/>
        </w:rPr>
      </w:r>
    </w:p>
    <w:p w:rsidR="00000000" w:rsidDel="00000000" w:rsidP="00000000" w:rsidRDefault="00000000" w:rsidRPr="00000000" w14:paraId="00000058">
      <w:pPr>
        <w:spacing w:line="360" w:lineRule="auto"/>
        <w:jc w:val="both"/>
        <w:rPr/>
      </w:pPr>
      <w:r w:rsidDel="00000000" w:rsidR="00000000" w:rsidRPr="00000000">
        <w:rPr>
          <w:rtl w:val="0"/>
        </w:rPr>
        <w:t xml:space="preserve">Ciò appare essenziale per tutti gli alunni, ma, in particolar modo, per coloro che sono accompagnati nel loro percorso scolastico da una certificazione di disabilità che, in quanto tale, determina già in partenza uno svantaggio o una difficoltà con cui fare i conti.  </w:t>
      </w:r>
    </w:p>
    <w:p w:rsidR="00000000" w:rsidDel="00000000" w:rsidP="00000000" w:rsidRDefault="00000000" w:rsidRPr="00000000" w14:paraId="00000059">
      <w:pPr>
        <w:spacing w:line="360" w:lineRule="auto"/>
        <w:jc w:val="both"/>
        <w:rPr/>
      </w:pPr>
      <w:r w:rsidDel="00000000" w:rsidR="00000000" w:rsidRPr="00000000">
        <w:rPr>
          <w:rtl w:val="0"/>
        </w:rPr>
        <w:t xml:space="preserve">Va ulteriormente considerato come tali alunni, nel contesto scuola, devono spesso “guadagnarsi il diritto” di partecipare alle “normali” attività con il “normale” gruppo di coetanei, in modo tale da poter “sperimentare profondamente l’esserci”, veder riconosciuto il “proprio valore, con conseguente aumento di sicurezza, autostima e senso di appartenenza” (Ianes 2006).</w:t>
      </w:r>
    </w:p>
    <w:p w:rsidR="00000000" w:rsidDel="00000000" w:rsidP="00000000" w:rsidRDefault="00000000" w:rsidRPr="00000000" w14:paraId="0000005A">
      <w:pPr>
        <w:spacing w:line="360" w:lineRule="auto"/>
        <w:jc w:val="both"/>
        <w:rPr/>
      </w:pPr>
      <w:r w:rsidDel="00000000" w:rsidR="00000000" w:rsidRPr="00000000">
        <w:rPr>
          <w:rtl w:val="0"/>
        </w:rPr>
        <w:t xml:space="preserve">Allo stesso modo l’assegnazione dell’insegnante di sostegno è strettamente correlata nel numero di ore di presenza alla tipologia di certificazione presentata e dal grado di gravità determinato, così come l’intervento di un operatore addetto all’assistenza e/o di un educatore professionale: tutte figure ritenute necessarie per affiancare l’alunno disabile nelle attività da svolgere in classe. </w:t>
      </w:r>
    </w:p>
    <w:p w:rsidR="00000000" w:rsidDel="00000000" w:rsidP="00000000" w:rsidRDefault="00000000" w:rsidRPr="00000000" w14:paraId="0000005B">
      <w:pPr>
        <w:spacing w:line="360" w:lineRule="auto"/>
        <w:jc w:val="both"/>
        <w:rPr/>
      </w:pPr>
      <w:r w:rsidDel="00000000" w:rsidR="00000000" w:rsidRPr="00000000">
        <w:rPr>
          <w:rtl w:val="0"/>
        </w:rPr>
        <w:t xml:space="preserve">Alcuni studi (vedi Giangreco, 1997) hanno dimostrato che spesso la presenza di tali adulti di “supporto”, se non adeguatamente gestita, può avere un effetto negativo nelle relazioni ed interazioni tra i pari in quanto lo specialista può rischiare di diventare una barriera fisica tra l’alunno e i compagni. Come appare un limite lo svolgimento esclusivo di</w:t>
      </w:r>
      <w:r w:rsidDel="00000000" w:rsidR="00000000" w:rsidRPr="00000000">
        <w:rPr>
          <w:rtl w:val="0"/>
        </w:rPr>
        <w:t xml:space="preserve"> </w:t>
      </w:r>
      <w:r w:rsidDel="00000000" w:rsidR="00000000" w:rsidRPr="00000000">
        <w:rPr>
          <w:rtl w:val="0"/>
        </w:rPr>
        <w:t xml:space="preserve">attività</w:t>
      </w:r>
      <w:r w:rsidDel="00000000" w:rsidR="00000000" w:rsidRPr="00000000">
        <w:rPr>
          <w:rtl w:val="0"/>
        </w:rPr>
        <w:t xml:space="preserve"> nelle aule di sostegno prevedendo numerose lezioni in spazi e tempi indirizzati al solo alunno disabile. A questo si aggiunge la profezia che si autoadempie per cui gli alunni con disabilità vengono spesso considerati per le loro difficoltà o addirittura ignorati dagli altri alunni (vedi Bryan 1981).</w:t>
      </w:r>
    </w:p>
    <w:p w:rsidR="00000000" w:rsidDel="00000000" w:rsidP="00000000" w:rsidRDefault="00000000" w:rsidRPr="00000000" w14:paraId="0000005C">
      <w:pPr>
        <w:spacing w:line="360" w:lineRule="auto"/>
        <w:jc w:val="both"/>
        <w:rPr/>
      </w:pPr>
      <w:r w:rsidDel="00000000" w:rsidR="00000000" w:rsidRPr="00000000">
        <w:rPr>
          <w:rtl w:val="0"/>
        </w:rPr>
        <w:t xml:space="preserve">Il progetto “La Normale Diversità”, partendo da queste considerazioni, </w:t>
      </w:r>
      <w:r w:rsidDel="00000000" w:rsidR="00000000" w:rsidRPr="00000000">
        <w:rPr>
          <w:rtl w:val="0"/>
        </w:rPr>
        <w:t xml:space="preserve">si pone</w:t>
      </w:r>
      <w:r w:rsidDel="00000000" w:rsidR="00000000" w:rsidRPr="00000000">
        <w:rPr>
          <w:rtl w:val="0"/>
        </w:rPr>
        <w:t xml:space="preserve"> l’obiettivo di intervenire nel contesto scolastico per favorire una reale e piena inclusione di tutti gli alunni, ponendo particolare attenzione a quelli considerati più fragili, spesso invisibili o fastidiosi agli occhi dei coetanei. Ciò è reso possibile solo da una reale e concreta partecipazione di ciascuno. Tale partecipazione deve tener conto della “</w:t>
      </w:r>
      <w:r w:rsidDel="00000000" w:rsidR="00000000" w:rsidRPr="00000000">
        <w:rPr>
          <w:i w:val="1"/>
          <w:rtl w:val="0"/>
        </w:rPr>
        <w:t xml:space="preserve">normale diversità</w:t>
      </w:r>
      <w:r w:rsidDel="00000000" w:rsidR="00000000" w:rsidRPr="00000000">
        <w:rPr>
          <w:rtl w:val="0"/>
        </w:rPr>
        <w:t xml:space="preserve">” di ogni individuo, attraverso metodologie e prassi educative inclusive condivise; solo così ogni alunno può sentire di appartenere realmente al proprio gruppo classe e veder così valorizzato il suo “esserci” come membro attivo ed elemento essenziale del gruppo.</w:t>
      </w:r>
    </w:p>
    <w:p w:rsidR="00000000" w:rsidDel="00000000" w:rsidP="00000000" w:rsidRDefault="00000000" w:rsidRPr="00000000" w14:paraId="0000005D">
      <w:pPr>
        <w:spacing w:line="360" w:lineRule="auto"/>
        <w:jc w:val="both"/>
        <w:rPr>
          <w:b w:val="1"/>
        </w:rPr>
      </w:pPr>
      <w:r w:rsidDel="00000000" w:rsidR="00000000" w:rsidRPr="00000000">
        <w:rPr>
          <w:rtl w:val="0"/>
        </w:rPr>
      </w:r>
    </w:p>
    <w:p w:rsidR="00000000" w:rsidDel="00000000" w:rsidP="00000000" w:rsidRDefault="00000000" w:rsidRPr="00000000" w14:paraId="0000005E">
      <w:pPr>
        <w:spacing w:line="360" w:lineRule="auto"/>
        <w:jc w:val="both"/>
        <w:rPr>
          <w:b w:val="1"/>
        </w:rPr>
      </w:pPr>
      <w:r w:rsidDel="00000000" w:rsidR="00000000" w:rsidRPr="00000000">
        <w:rPr>
          <w:rtl w:val="0"/>
        </w:rPr>
      </w:r>
    </w:p>
    <w:p w:rsidR="00000000" w:rsidDel="00000000" w:rsidP="00000000" w:rsidRDefault="00000000" w:rsidRPr="00000000" w14:paraId="0000005F">
      <w:pPr>
        <w:spacing w:line="360" w:lineRule="auto"/>
        <w:jc w:val="both"/>
        <w:rPr>
          <w:b w:val="1"/>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CULTURA DELL’INCLUSIONE</w:t>
      </w:r>
    </w:p>
    <w:p w:rsidR="00000000" w:rsidDel="00000000" w:rsidP="00000000" w:rsidRDefault="00000000" w:rsidRPr="00000000" w14:paraId="00000061">
      <w:pPr>
        <w:spacing w:line="360" w:lineRule="auto"/>
        <w:jc w:val="both"/>
        <w:rPr>
          <w:b w:val="1"/>
        </w:rPr>
      </w:pPr>
      <w:r w:rsidDel="00000000" w:rsidR="00000000" w:rsidRPr="00000000">
        <w:rPr>
          <w:rtl w:val="0"/>
        </w:rPr>
      </w:r>
    </w:p>
    <w:p w:rsidR="00000000" w:rsidDel="00000000" w:rsidP="00000000" w:rsidRDefault="00000000" w:rsidRPr="00000000" w14:paraId="00000062">
      <w:pPr>
        <w:spacing w:line="360" w:lineRule="auto"/>
        <w:jc w:val="both"/>
        <w:rPr/>
      </w:pPr>
      <w:r w:rsidDel="00000000" w:rsidR="00000000" w:rsidRPr="00000000">
        <w:rPr>
          <w:rtl w:val="0"/>
        </w:rPr>
        <w:t xml:space="preserve">Valorizzare un senso di appartenenza non significa dimenticare o trascurare l’altro compito della scuola, quello cioè di fornire gli strumenti adatti ad ogni suo fruitore per formarsi culturalmente e psicologicamente, di costruire responsabilità e autonomia, di sviluppare i saperi, acquisendo delle conoscenze e delle competenze necessarie per favorire la crescita di cittadini attivi e consapevoli. </w:t>
      </w:r>
    </w:p>
    <w:p w:rsidR="00000000" w:rsidDel="00000000" w:rsidP="00000000" w:rsidRDefault="00000000" w:rsidRPr="00000000" w14:paraId="00000063">
      <w:pPr>
        <w:spacing w:line="360" w:lineRule="auto"/>
        <w:jc w:val="both"/>
        <w:rPr/>
      </w:pPr>
      <w:r w:rsidDel="00000000" w:rsidR="00000000" w:rsidRPr="00000000">
        <w:rPr>
          <w:rtl w:val="0"/>
        </w:rPr>
        <w:t xml:space="preserve">Come evidenziato nel paragrafo precedente, spesso gli alunni con disabilità sono isolati dai compagni; questo può comportare lo sviluppo di deficit comportamentali, relazionali, motivazionali o di auto-considerazione che determinano una mancanza di quelle abilità fondamentali necessarie per rafforzare l’interazione sociale. Per assicurarsi che la scuola sviluppi appieno la sua missione è necessario che si agisca verso una reale cultura dell’inclusione potenziando gli aspetti psicologici, relazionali e motivazionali di ogni studente. Quest’ultimi sono fondamentali per favorire lo sviluppo del processo di apprendimento, se integrati ad opportune “strategie didattiche speciali inclusive”, che rispondano alle esigenze di tutti gli allievi. </w:t>
      </w:r>
    </w:p>
    <w:p w:rsidR="00000000" w:rsidDel="00000000" w:rsidP="00000000" w:rsidRDefault="00000000" w:rsidRPr="00000000" w14:paraId="00000064">
      <w:pPr>
        <w:spacing w:line="360" w:lineRule="auto"/>
        <w:jc w:val="both"/>
        <w:rPr/>
      </w:pPr>
      <w:r w:rsidDel="00000000" w:rsidR="00000000" w:rsidRPr="00000000">
        <w:rPr>
          <w:rtl w:val="0"/>
        </w:rPr>
        <w:t xml:space="preserve">Solo attraverso l’introduzione di metodologie inclusive, infatti, la scuola è chiamata ad adattarsi concretamente alle esigenze formative di ciascun bambino, garantendo il diritto all’educazione per tutti (a prescindere dalle diversità di ciascuno, siano esse determinate da condizioni di normalità, di disabilità, di svantaggio psico-fisico, socio-economico e culturale), favorendo il confronto e incentivando la comunicazione con altri contesti educativi. </w:t>
      </w:r>
    </w:p>
    <w:p w:rsidR="00000000" w:rsidDel="00000000" w:rsidP="00000000" w:rsidRDefault="00000000" w:rsidRPr="00000000" w14:paraId="00000065">
      <w:pPr>
        <w:spacing w:line="360" w:lineRule="auto"/>
        <w:jc w:val="both"/>
        <w:rPr/>
      </w:pPr>
      <w:r w:rsidDel="00000000" w:rsidR="00000000" w:rsidRPr="00000000">
        <w:rPr>
          <w:rtl w:val="0"/>
        </w:rPr>
        <w:t xml:space="preserve">Va ricordato che le metodologie inclusive, pur offrendo maggiore affidabilità per un buon apprendimento e valorizzando l’allievo in una prospettiva olistica, non sono le uniche possibili per gli alunni comunemente definiti “normali”, mentre lo diventano per gli alunni con “bisogni educativi speciali” i quali, per imparare, usufruiscono di una loro applicazione sistematica e analitica (Calvani 2018). Pertanto è auspicabile che vengano attuate in quanto sono valide per tutti, facilitanti per i soggetti “fragili” ed essenziali per gli alunni con disabilità.</w:t>
      </w:r>
    </w:p>
    <w:p w:rsidR="00000000" w:rsidDel="00000000" w:rsidP="00000000" w:rsidRDefault="00000000" w:rsidRPr="00000000" w14:paraId="00000066">
      <w:pPr>
        <w:spacing w:line="360" w:lineRule="auto"/>
        <w:jc w:val="both"/>
        <w:rPr>
          <w:b w:val="1"/>
        </w:rPr>
      </w:pPr>
      <w:r w:rsidDel="00000000" w:rsidR="00000000" w:rsidRPr="00000000">
        <w:rPr>
          <w:rtl w:val="0"/>
        </w:rPr>
      </w:r>
    </w:p>
    <w:p w:rsidR="00000000" w:rsidDel="00000000" w:rsidP="00000000" w:rsidRDefault="00000000" w:rsidRPr="00000000" w14:paraId="00000067">
      <w:pPr>
        <w:spacing w:line="360" w:lineRule="auto"/>
        <w:jc w:val="both"/>
        <w:rPr>
          <w:b w:val="1"/>
        </w:rPr>
      </w:pPr>
      <w:r w:rsidDel="00000000" w:rsidR="00000000" w:rsidRPr="00000000">
        <w:rPr>
          <w:rtl w:val="0"/>
        </w:rPr>
      </w:r>
    </w:p>
    <w:p w:rsidR="00000000" w:rsidDel="00000000" w:rsidP="00000000" w:rsidRDefault="00000000" w:rsidRPr="00000000" w14:paraId="00000068">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220"/>
          <w:tab w:val="left" w:pos="720"/>
        </w:tabs>
        <w:spacing w:after="0" w:before="0" w:line="36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 METODOLOGIE INCLUSIVE</w:t>
      </w:r>
    </w:p>
    <w:p w:rsidR="00000000" w:rsidDel="00000000" w:rsidP="00000000" w:rsidRDefault="00000000" w:rsidRPr="00000000" w14:paraId="00000069">
      <w:pPr>
        <w:widowControl w:val="0"/>
        <w:tabs>
          <w:tab w:val="left" w:pos="220"/>
          <w:tab w:val="left" w:pos="720"/>
        </w:tabs>
        <w:spacing w:line="360" w:lineRule="auto"/>
        <w:rPr>
          <w:b w:val="1"/>
        </w:rPr>
      </w:pPr>
      <w:r w:rsidDel="00000000" w:rsidR="00000000" w:rsidRPr="00000000">
        <w:rPr>
          <w:rtl w:val="0"/>
        </w:rPr>
      </w:r>
    </w:p>
    <w:p w:rsidR="00000000" w:rsidDel="00000000" w:rsidP="00000000" w:rsidRDefault="00000000" w:rsidRPr="00000000" w14:paraId="0000006A">
      <w:pPr>
        <w:widowControl w:val="0"/>
        <w:tabs>
          <w:tab w:val="left" w:pos="220"/>
          <w:tab w:val="left" w:pos="720"/>
        </w:tabs>
        <w:spacing w:line="360" w:lineRule="auto"/>
        <w:jc w:val="both"/>
        <w:rPr/>
      </w:pPr>
      <w:r w:rsidDel="00000000" w:rsidR="00000000" w:rsidRPr="00000000">
        <w:rPr>
          <w:rtl w:val="0"/>
        </w:rPr>
        <w:t xml:space="preserve">Per poter costruire un vero percorso inclusivo è necessario progettare forme di didattica inclusiva che sviluppino apprendimenti cooperativi, che favoriscano la ricerca e l’esplorazione, potenzino le attività laboratoriali, differenzino le proposte didattiche e valorizzino le risorse umane e materiali disponibili. </w:t>
      </w:r>
    </w:p>
    <w:p w:rsidR="00000000" w:rsidDel="00000000" w:rsidP="00000000" w:rsidRDefault="00000000" w:rsidRPr="00000000" w14:paraId="0000006B">
      <w:pPr>
        <w:widowControl w:val="0"/>
        <w:tabs>
          <w:tab w:val="left" w:pos="220"/>
          <w:tab w:val="left" w:pos="720"/>
        </w:tabs>
        <w:spacing w:line="360" w:lineRule="auto"/>
        <w:jc w:val="both"/>
        <w:rPr/>
      </w:pPr>
      <w:r w:rsidDel="00000000" w:rsidR="00000000" w:rsidRPr="00000000">
        <w:rPr>
          <w:rtl w:val="0"/>
        </w:rPr>
        <w:t xml:space="preserve">Solo attraverso tali metodologie e attenzioni si può raggiungere un reale incremento delle competenze interpersonali negli alunni (come la costruzione dell’identità personale, la consapevolezza delle potenzialità e abilità individuali) e delle competenze intrapersonali (la capacità di entrare in relazione con il gruppo, di mettersi in gioco ecc..), nelle quali l’autostima e lo sviluppo dell’autonomia giocano un ruolo fondamentale.</w:t>
      </w:r>
    </w:p>
    <w:p w:rsidR="00000000" w:rsidDel="00000000" w:rsidP="00000000" w:rsidRDefault="00000000" w:rsidRPr="00000000" w14:paraId="0000006C">
      <w:pPr>
        <w:widowControl w:val="0"/>
        <w:tabs>
          <w:tab w:val="left" w:pos="220"/>
          <w:tab w:val="left" w:pos="720"/>
        </w:tabs>
        <w:spacing w:line="360" w:lineRule="auto"/>
        <w:jc w:val="both"/>
        <w:rPr/>
      </w:pPr>
      <w:r w:rsidDel="00000000" w:rsidR="00000000" w:rsidRPr="00000000">
        <w:rPr>
          <w:rtl w:val="0"/>
        </w:rPr>
        <w:t xml:space="preserve">La didattica inclusiva si attua con l’impiego di apprendimenti cooperativi e laboratoriali: questi garantiscono modalità di gestione democratiche della classe orientate alla cooperazione, alla riflessione, ai comportamenti agiti, all’interdipendenza positiva dei ruoli e all’uguaglianza delle opportunità di successo formativo per tutti. </w:t>
      </w:r>
    </w:p>
    <w:p w:rsidR="00000000" w:rsidDel="00000000" w:rsidP="00000000" w:rsidRDefault="00000000" w:rsidRPr="00000000" w14:paraId="0000006D">
      <w:pPr>
        <w:widowControl w:val="0"/>
        <w:tabs>
          <w:tab w:val="left" w:pos="220"/>
          <w:tab w:val="left" w:pos="720"/>
        </w:tabs>
        <w:spacing w:line="360" w:lineRule="auto"/>
        <w:jc w:val="both"/>
        <w:rPr/>
      </w:pPr>
      <w:r w:rsidDel="00000000" w:rsidR="00000000" w:rsidRPr="00000000">
        <w:rPr>
          <w:rtl w:val="0"/>
        </w:rPr>
        <w:t xml:space="preserve">L’organizzazione didattica deve essere flessibile e aperta, con momenti di compresenza, contitolarità e, ove possibile, prevedere l’opportunità di lavorare con classi aperte.</w:t>
      </w:r>
    </w:p>
    <w:p w:rsidR="00000000" w:rsidDel="00000000" w:rsidP="00000000" w:rsidRDefault="00000000" w:rsidRPr="00000000" w14:paraId="0000006E">
      <w:pPr>
        <w:widowControl w:val="0"/>
        <w:tabs>
          <w:tab w:val="left" w:pos="220"/>
          <w:tab w:val="left" w:pos="720"/>
        </w:tabs>
        <w:spacing w:line="360" w:lineRule="auto"/>
        <w:jc w:val="both"/>
        <w:rPr/>
      </w:pPr>
      <w:r w:rsidDel="00000000" w:rsidR="00000000" w:rsidRPr="00000000">
        <w:rPr>
          <w:rtl w:val="0"/>
        </w:rPr>
        <w:t xml:space="preserve">Anche l’ambiente e l’organizzazione degli spazi sono essenziali, in quanto deve essere garantita a tutti la massima accessibilità e devono essere abolite le barriere architettoniche.</w:t>
      </w:r>
    </w:p>
    <w:p w:rsidR="00000000" w:rsidDel="00000000" w:rsidP="00000000" w:rsidRDefault="00000000" w:rsidRPr="00000000" w14:paraId="0000006F">
      <w:pPr>
        <w:widowControl w:val="0"/>
        <w:tabs>
          <w:tab w:val="left" w:pos="220"/>
          <w:tab w:val="left" w:pos="720"/>
        </w:tabs>
        <w:spacing w:line="360" w:lineRule="auto"/>
        <w:jc w:val="both"/>
        <w:rPr/>
      </w:pPr>
      <w:r w:rsidDel="00000000" w:rsidR="00000000" w:rsidRPr="00000000">
        <w:rPr>
          <w:rtl w:val="0"/>
        </w:rPr>
        <w:t xml:space="preserve">Fondamentale è la funzione dell'insegnante che propone metodologie e tecniche specifiche di azione con progettazione di piani che mirano all'individualizzazione e alla personalizzazione. </w:t>
      </w:r>
    </w:p>
    <w:p w:rsidR="00000000" w:rsidDel="00000000" w:rsidP="00000000" w:rsidRDefault="00000000" w:rsidRPr="00000000" w14:paraId="00000070">
      <w:pPr>
        <w:widowControl w:val="0"/>
        <w:tabs>
          <w:tab w:val="left" w:pos="220"/>
          <w:tab w:val="left" w:pos="720"/>
        </w:tabs>
        <w:spacing w:line="360" w:lineRule="auto"/>
        <w:jc w:val="both"/>
        <w:rPr/>
      </w:pPr>
      <w:r w:rsidDel="00000000" w:rsidR="00000000" w:rsidRPr="00000000">
        <w:rPr>
          <w:rtl w:val="0"/>
        </w:rPr>
        <w:t xml:space="preserve">Gli interventi vengono orientati al progetto di vita di ogni singolo studente, focalizzandoli sul gruppo a scuola e ampliandoli nella rete sociale e relazionale di ogni alunno. Diventa essenziale quindi agire per sensibilizzare gli alunni, le famiglie e il personale scolastico rispetto alla cultura dell’inclusione.</w:t>
      </w:r>
    </w:p>
    <w:p w:rsidR="00000000" w:rsidDel="00000000" w:rsidP="00000000" w:rsidRDefault="00000000" w:rsidRPr="00000000" w14:paraId="00000071">
      <w:pPr>
        <w:widowControl w:val="0"/>
        <w:tabs>
          <w:tab w:val="left" w:pos="220"/>
          <w:tab w:val="left" w:pos="720"/>
        </w:tabs>
        <w:spacing w:line="360" w:lineRule="auto"/>
        <w:jc w:val="both"/>
        <w:rPr/>
      </w:pPr>
      <w:r w:rsidDel="00000000" w:rsidR="00000000" w:rsidRPr="00000000">
        <w:rPr>
          <w:rtl w:val="0"/>
        </w:rPr>
      </w:r>
    </w:p>
    <w:p w:rsidR="00000000" w:rsidDel="00000000" w:rsidP="00000000" w:rsidRDefault="00000000" w:rsidRPr="00000000" w14:paraId="00000072">
      <w:pPr>
        <w:widowControl w:val="0"/>
        <w:tabs>
          <w:tab w:val="left" w:pos="220"/>
          <w:tab w:val="left" w:pos="720"/>
        </w:tabs>
        <w:spacing w:line="360" w:lineRule="auto"/>
        <w:jc w:val="both"/>
        <w:rPr/>
      </w:pPr>
      <w:r w:rsidDel="00000000" w:rsidR="00000000" w:rsidRPr="00000000">
        <w:rPr>
          <w:rtl w:val="0"/>
        </w:rPr>
        <w:t xml:space="preserve">Qui di seguito vengono elencate alcune metodologie, strategie o tecniche ritenute essenziali per realizzare una vera didattica inclusiva.</w:t>
      </w:r>
    </w:p>
    <w:p w:rsidR="00000000" w:rsidDel="00000000" w:rsidP="00000000" w:rsidRDefault="00000000" w:rsidRPr="00000000" w14:paraId="00000073">
      <w:pPr>
        <w:widowControl w:val="0"/>
        <w:tabs>
          <w:tab w:val="left" w:pos="220"/>
          <w:tab w:val="left" w:pos="720"/>
        </w:tabs>
        <w:spacing w:line="360" w:lineRule="auto"/>
        <w:jc w:val="both"/>
        <w:rPr/>
      </w:pPr>
      <w:r w:rsidDel="00000000" w:rsidR="00000000" w:rsidRPr="00000000">
        <w:rPr>
          <w:rtl w:val="0"/>
        </w:rPr>
      </w:r>
    </w:p>
    <w:p w:rsidR="00000000" w:rsidDel="00000000" w:rsidP="00000000" w:rsidRDefault="00000000" w:rsidRPr="00000000" w14:paraId="00000074">
      <w:pPr>
        <w:widowControl w:val="0"/>
        <w:numPr>
          <w:ilvl w:val="0"/>
          <w:numId w:val="1"/>
        </w:numPr>
        <w:tabs>
          <w:tab w:val="left" w:pos="220"/>
          <w:tab w:val="left" w:pos="720"/>
        </w:tabs>
        <w:spacing w:line="360" w:lineRule="auto"/>
        <w:ind w:left="720" w:hanging="360"/>
        <w:jc w:val="both"/>
        <w:rPr>
          <w:b w:val="1"/>
        </w:rPr>
      </w:pPr>
      <w:r w:rsidDel="00000000" w:rsidR="00000000" w:rsidRPr="00000000">
        <w:rPr>
          <w:b w:val="1"/>
          <w:rtl w:val="0"/>
        </w:rPr>
        <w:t xml:space="preserve">Metodologie attive</w:t>
      </w:r>
      <w:r w:rsidDel="00000000" w:rsidR="00000000" w:rsidRPr="00000000">
        <w:rPr>
          <w:rtl w:val="0"/>
        </w:rPr>
      </w:r>
    </w:p>
    <w:p w:rsidR="00000000" w:rsidDel="00000000" w:rsidP="00000000" w:rsidRDefault="00000000" w:rsidRPr="00000000" w14:paraId="00000075">
      <w:pPr>
        <w:widowControl w:val="0"/>
        <w:tabs>
          <w:tab w:val="left" w:pos="220"/>
          <w:tab w:val="left" w:pos="720"/>
        </w:tabs>
        <w:spacing w:line="360" w:lineRule="auto"/>
        <w:ind w:left="720" w:firstLine="0"/>
        <w:jc w:val="both"/>
        <w:rPr/>
      </w:pPr>
      <w:r w:rsidDel="00000000" w:rsidR="00000000" w:rsidRPr="00000000">
        <w:rPr>
          <w:rtl w:val="0"/>
        </w:rPr>
        <w:t xml:space="preserve">Pongono al centro del processo l’alunno e ne valorizzano le competenze pregresse; inoltre prevedono uno stile relazionale flessibile che conferisce spazio agli interessi degli alunni e alle loro esperienze. Tali metodologie permettono ad ogni singolo alunno di acquisire sicurezza, autostima, capacità di mettersi in gioco e di stabilire relazioni positive con i compagni, avendo modo di sperimentare diversi ruoli e di collaborare con i pari, oltre che di sviluppare le conoscenze disciplinari e le competenze chiave.</w:t>
      </w:r>
    </w:p>
    <w:p w:rsidR="00000000" w:rsidDel="00000000" w:rsidP="00000000" w:rsidRDefault="00000000" w:rsidRPr="00000000" w14:paraId="00000076">
      <w:pPr>
        <w:widowControl w:val="0"/>
        <w:tabs>
          <w:tab w:val="left" w:pos="220"/>
          <w:tab w:val="left" w:pos="720"/>
        </w:tabs>
        <w:spacing w:line="360" w:lineRule="auto"/>
        <w:ind w:left="720" w:firstLine="0"/>
        <w:jc w:val="both"/>
        <w:rPr/>
      </w:pPr>
      <w:r w:rsidDel="00000000" w:rsidR="00000000" w:rsidRPr="00000000">
        <w:rPr>
          <w:rtl w:val="0"/>
        </w:rPr>
        <w:t xml:space="preserve">Tra le principali metodologie didattiche attive rientrano:</w:t>
      </w:r>
    </w:p>
    <w:p w:rsidR="00000000" w:rsidDel="00000000" w:rsidP="00000000" w:rsidRDefault="00000000" w:rsidRPr="00000000" w14:paraId="00000077">
      <w:pPr>
        <w:widowControl w:val="0"/>
        <w:numPr>
          <w:ilvl w:val="0"/>
          <w:numId w:val="2"/>
        </w:numPr>
        <w:tabs>
          <w:tab w:val="left" w:pos="220"/>
          <w:tab w:val="left" w:pos="720"/>
        </w:tabs>
        <w:spacing w:line="360" w:lineRule="auto"/>
        <w:ind w:left="1440" w:hanging="360"/>
        <w:jc w:val="both"/>
        <w:rPr>
          <w:u w:val="none"/>
        </w:rPr>
      </w:pPr>
      <w:r w:rsidDel="00000000" w:rsidR="00000000" w:rsidRPr="00000000">
        <w:rPr>
          <w:rtl w:val="0"/>
        </w:rPr>
        <w:t xml:space="preserve">Il Cooperative Learning: gli studenti apprendono in piccolo gruppo aiutandosi reciprocamente e sentendosi responsabili l’uno dell’altro;</w:t>
      </w:r>
    </w:p>
    <w:p w:rsidR="00000000" w:rsidDel="00000000" w:rsidP="00000000" w:rsidRDefault="00000000" w:rsidRPr="00000000" w14:paraId="00000078">
      <w:pPr>
        <w:widowControl w:val="0"/>
        <w:numPr>
          <w:ilvl w:val="0"/>
          <w:numId w:val="2"/>
        </w:numPr>
        <w:tabs>
          <w:tab w:val="left" w:pos="220"/>
          <w:tab w:val="left" w:pos="720"/>
        </w:tabs>
        <w:spacing w:line="360" w:lineRule="auto"/>
        <w:ind w:left="1440" w:hanging="360"/>
        <w:jc w:val="both"/>
        <w:rPr>
          <w:u w:val="none"/>
        </w:rPr>
      </w:pPr>
      <w:r w:rsidDel="00000000" w:rsidR="00000000" w:rsidRPr="00000000">
        <w:rPr>
          <w:rtl w:val="0"/>
        </w:rPr>
        <w:t xml:space="preserve">L’interdisciplinarietà: permette di esaminare un concetto coinvolgendo in modo interattivo e dinamico più discipline, per favorire lo sviluppo di una conoscenza globale e significativa;</w:t>
      </w:r>
    </w:p>
    <w:p w:rsidR="00000000" w:rsidDel="00000000" w:rsidP="00000000" w:rsidRDefault="00000000" w:rsidRPr="00000000" w14:paraId="00000079">
      <w:pPr>
        <w:widowControl w:val="0"/>
        <w:numPr>
          <w:ilvl w:val="0"/>
          <w:numId w:val="2"/>
        </w:numPr>
        <w:tabs>
          <w:tab w:val="left" w:pos="220"/>
          <w:tab w:val="left" w:pos="720"/>
        </w:tabs>
        <w:spacing w:line="360" w:lineRule="auto"/>
        <w:ind w:left="1440" w:hanging="360"/>
        <w:jc w:val="both"/>
        <w:rPr>
          <w:u w:val="none"/>
        </w:rPr>
      </w:pPr>
      <w:r w:rsidDel="00000000" w:rsidR="00000000" w:rsidRPr="00000000">
        <w:rPr>
          <w:rtl w:val="0"/>
        </w:rPr>
        <w:t xml:space="preserve">La didattica laboratoriale: privilegia l’apprendimento esperienziale attraverso l’approccio del Learning by doing; </w:t>
      </w:r>
      <w:r w:rsidDel="00000000" w:rsidR="00000000" w:rsidRPr="00000000">
        <w:rPr>
          <w:rtl w:val="0"/>
        </w:rPr>
      </w:r>
    </w:p>
    <w:p w:rsidR="00000000" w:rsidDel="00000000" w:rsidP="00000000" w:rsidRDefault="00000000" w:rsidRPr="00000000" w14:paraId="0000007A">
      <w:pPr>
        <w:widowControl w:val="0"/>
        <w:numPr>
          <w:ilvl w:val="0"/>
          <w:numId w:val="2"/>
        </w:numPr>
        <w:tabs>
          <w:tab w:val="left" w:pos="220"/>
          <w:tab w:val="left" w:pos="720"/>
        </w:tabs>
        <w:spacing w:line="360" w:lineRule="auto"/>
        <w:ind w:left="1440" w:hanging="360"/>
        <w:jc w:val="both"/>
        <w:rPr>
          <w:u w:val="none"/>
        </w:rPr>
      </w:pPr>
      <w:r w:rsidDel="00000000" w:rsidR="00000000" w:rsidRPr="00000000">
        <w:rPr>
          <w:rtl w:val="0"/>
        </w:rPr>
        <w:t xml:space="preserve">Il Peer Education: permette di sviluppare le life skills utilizzando i compagni come modelli efficaci;</w:t>
      </w:r>
    </w:p>
    <w:p w:rsidR="00000000" w:rsidDel="00000000" w:rsidP="00000000" w:rsidRDefault="00000000" w:rsidRPr="00000000" w14:paraId="0000007B">
      <w:pPr>
        <w:widowControl w:val="0"/>
        <w:numPr>
          <w:ilvl w:val="0"/>
          <w:numId w:val="2"/>
        </w:numPr>
        <w:tabs>
          <w:tab w:val="left" w:pos="220"/>
          <w:tab w:val="left" w:pos="720"/>
        </w:tabs>
        <w:spacing w:line="360" w:lineRule="auto"/>
        <w:ind w:left="1440" w:hanging="360"/>
        <w:jc w:val="both"/>
        <w:rPr>
          <w:u w:val="none"/>
        </w:rPr>
      </w:pPr>
      <w:r w:rsidDel="00000000" w:rsidR="00000000" w:rsidRPr="00000000">
        <w:rPr>
          <w:rtl w:val="0"/>
        </w:rPr>
        <w:t xml:space="preserve">Il Circle Time: è efficace nell’educazione socio-affettiva e prevede la disposizione dei partecipanti in cerchio con un conduttore che sollecita e coordina il dibattito che ha luogo per un tempo stabilito;</w:t>
      </w:r>
    </w:p>
    <w:p w:rsidR="00000000" w:rsidDel="00000000" w:rsidP="00000000" w:rsidRDefault="00000000" w:rsidRPr="00000000" w14:paraId="0000007C">
      <w:pPr>
        <w:widowControl w:val="0"/>
        <w:numPr>
          <w:ilvl w:val="0"/>
          <w:numId w:val="2"/>
        </w:numPr>
        <w:tabs>
          <w:tab w:val="left" w:pos="220"/>
          <w:tab w:val="left" w:pos="720"/>
        </w:tabs>
        <w:spacing w:line="360" w:lineRule="auto"/>
        <w:ind w:left="1440" w:hanging="360"/>
        <w:jc w:val="both"/>
        <w:rPr>
          <w:u w:val="none"/>
        </w:rPr>
      </w:pPr>
      <w:r w:rsidDel="00000000" w:rsidR="00000000" w:rsidRPr="00000000">
        <w:rPr>
          <w:rtl w:val="0"/>
        </w:rPr>
        <w:t xml:space="preserve">Il Role Playing: è una tecnica di sensibilizzazione che prevede la simulazione di situazioni di vita reale durante la quale agli alunni viene chiesto di assumere i ruoli assegnati;</w:t>
      </w:r>
    </w:p>
    <w:p w:rsidR="00000000" w:rsidDel="00000000" w:rsidP="00000000" w:rsidRDefault="00000000" w:rsidRPr="00000000" w14:paraId="0000007D">
      <w:pPr>
        <w:widowControl w:val="0"/>
        <w:numPr>
          <w:ilvl w:val="0"/>
          <w:numId w:val="2"/>
        </w:numPr>
        <w:tabs>
          <w:tab w:val="left" w:pos="220"/>
          <w:tab w:val="left" w:pos="720"/>
        </w:tabs>
        <w:spacing w:line="360" w:lineRule="auto"/>
        <w:ind w:left="1440" w:hanging="360"/>
        <w:jc w:val="both"/>
        <w:rPr>
          <w:u w:val="none"/>
        </w:rPr>
      </w:pPr>
      <w:r w:rsidDel="00000000" w:rsidR="00000000" w:rsidRPr="00000000">
        <w:rPr>
          <w:rtl w:val="0"/>
        </w:rPr>
        <w:t xml:space="preserve">La classe capovolta o Flipped Classroom: più indicata per i ragazzi della scuola secondaria, parte dal principio che i ragazzi conoscano l’argomento prima di fare lezione in classe, mentre a scuola curano l'apprendimento significativo con esperienze, dibattiti e laboratori.</w:t>
      </w:r>
      <w:r w:rsidDel="00000000" w:rsidR="00000000" w:rsidRPr="00000000">
        <w:rPr>
          <w:rtl w:val="0"/>
        </w:rPr>
      </w:r>
    </w:p>
    <w:p w:rsidR="00000000" w:rsidDel="00000000" w:rsidP="00000000" w:rsidRDefault="00000000" w:rsidRPr="00000000" w14:paraId="0000007E">
      <w:pPr>
        <w:widowControl w:val="0"/>
        <w:tabs>
          <w:tab w:val="left" w:pos="220"/>
          <w:tab w:val="left" w:pos="720"/>
        </w:tabs>
        <w:spacing w:line="360" w:lineRule="auto"/>
        <w:ind w:left="720" w:firstLine="0"/>
        <w:jc w:val="both"/>
        <w:rPr/>
      </w:pPr>
      <w:r w:rsidDel="00000000" w:rsidR="00000000" w:rsidRPr="00000000">
        <w:rPr>
          <w:rtl w:val="0"/>
        </w:rPr>
      </w:r>
    </w:p>
    <w:p w:rsidR="00000000" w:rsidDel="00000000" w:rsidP="00000000" w:rsidRDefault="00000000" w:rsidRPr="00000000" w14:paraId="0000007F">
      <w:pPr>
        <w:widowControl w:val="0"/>
        <w:numPr>
          <w:ilvl w:val="0"/>
          <w:numId w:val="1"/>
        </w:numPr>
        <w:tabs>
          <w:tab w:val="left" w:pos="220"/>
          <w:tab w:val="left" w:pos="720"/>
        </w:tabs>
        <w:spacing w:line="360" w:lineRule="auto"/>
        <w:ind w:left="720" w:hanging="360"/>
        <w:jc w:val="both"/>
        <w:rPr>
          <w:b w:val="1"/>
        </w:rPr>
      </w:pPr>
      <w:r w:rsidDel="00000000" w:rsidR="00000000" w:rsidRPr="00000000">
        <w:rPr>
          <w:b w:val="1"/>
          <w:rtl w:val="0"/>
        </w:rPr>
        <w:t xml:space="preserve">Problem solving</w:t>
      </w:r>
    </w:p>
    <w:p w:rsidR="00000000" w:rsidDel="00000000" w:rsidP="00000000" w:rsidRDefault="00000000" w:rsidRPr="00000000" w14:paraId="00000080">
      <w:pPr>
        <w:widowControl w:val="0"/>
        <w:tabs>
          <w:tab w:val="left" w:pos="220"/>
          <w:tab w:val="left" w:pos="720"/>
        </w:tabs>
        <w:spacing w:line="360" w:lineRule="auto"/>
        <w:ind w:left="720" w:firstLine="0"/>
        <w:jc w:val="both"/>
        <w:rPr/>
      </w:pPr>
      <w:r w:rsidDel="00000000" w:rsidR="00000000" w:rsidRPr="00000000">
        <w:rPr>
          <w:rtl w:val="0"/>
        </w:rPr>
        <w:t xml:space="preserve">È una strategia volta a sviluppare abilità di soluzione operative richiedendo un impegno psicologico, comportamentale, relazionale e cognitivo da parte degli alunni. Quest’ultimi sono posti di fronte a situazioni nuove o comunque non gestibili secondo le consuete modalità apprese e viene loro chiesto di attuare uno sforzo creativo per individuare nuove soluzioni.</w:t>
      </w:r>
    </w:p>
    <w:p w:rsidR="00000000" w:rsidDel="00000000" w:rsidP="00000000" w:rsidRDefault="00000000" w:rsidRPr="00000000" w14:paraId="00000081">
      <w:pPr>
        <w:widowControl w:val="0"/>
        <w:tabs>
          <w:tab w:val="left" w:pos="220"/>
          <w:tab w:val="left" w:pos="720"/>
        </w:tabs>
        <w:spacing w:line="360" w:lineRule="auto"/>
        <w:ind w:left="720" w:firstLine="0"/>
        <w:jc w:val="both"/>
        <w:rPr/>
      </w:pPr>
      <w:r w:rsidDel="00000000" w:rsidR="00000000" w:rsidRPr="00000000">
        <w:rPr>
          <w:rtl w:val="0"/>
        </w:rPr>
      </w:r>
    </w:p>
    <w:p w:rsidR="00000000" w:rsidDel="00000000" w:rsidP="00000000" w:rsidRDefault="00000000" w:rsidRPr="00000000" w14:paraId="00000082">
      <w:pPr>
        <w:widowControl w:val="0"/>
        <w:numPr>
          <w:ilvl w:val="0"/>
          <w:numId w:val="1"/>
        </w:numPr>
        <w:tabs>
          <w:tab w:val="left" w:pos="220"/>
          <w:tab w:val="left" w:pos="720"/>
        </w:tabs>
        <w:spacing w:line="360" w:lineRule="auto"/>
        <w:ind w:left="720" w:hanging="360"/>
        <w:jc w:val="both"/>
        <w:rPr>
          <w:b w:val="1"/>
          <w:u w:val="none"/>
        </w:rPr>
      </w:pPr>
      <w:r w:rsidDel="00000000" w:rsidR="00000000" w:rsidRPr="00000000">
        <w:rPr>
          <w:b w:val="1"/>
          <w:rtl w:val="0"/>
        </w:rPr>
        <w:t xml:space="preserve">Strategie facilitanti</w:t>
      </w:r>
    </w:p>
    <w:p w:rsidR="00000000" w:rsidDel="00000000" w:rsidP="00000000" w:rsidRDefault="00000000" w:rsidRPr="00000000" w14:paraId="00000083">
      <w:pPr>
        <w:widowControl w:val="0"/>
        <w:tabs>
          <w:tab w:val="left" w:pos="220"/>
          <w:tab w:val="left" w:pos="720"/>
        </w:tabs>
        <w:spacing w:line="360" w:lineRule="auto"/>
        <w:ind w:left="720" w:firstLine="0"/>
        <w:jc w:val="both"/>
        <w:rPr/>
      </w:pPr>
      <w:r w:rsidDel="00000000" w:rsidR="00000000" w:rsidRPr="00000000">
        <w:rPr>
          <w:rtl w:val="0"/>
        </w:rPr>
        <w:t xml:space="preserve">Aiutano a trovare modalità di soluzione alle diverse situazioni, favorendo l’emergere di nuove idee o soluzioni. Prevedono il momento dell’individuazione di un problema (Problem Finding), la definizione degli obiettivi (Problem Setting), la formulazione di possibili ipotesi di soluzione attivando la creatività (Brainstorming), la scelta della soluzione ritenuta più efficace in seguito alla valutazione dei punti di forza e di debolezza (Decision Making) ed infine l’applicazione verificandone gli esiti (Decision Taking).</w:t>
      </w:r>
      <w:r w:rsidDel="00000000" w:rsidR="00000000" w:rsidRPr="00000000">
        <w:rPr>
          <w:rtl w:val="0"/>
        </w:rPr>
      </w:r>
    </w:p>
    <w:p w:rsidR="00000000" w:rsidDel="00000000" w:rsidP="00000000" w:rsidRDefault="00000000" w:rsidRPr="00000000" w14:paraId="00000084">
      <w:pPr>
        <w:widowControl w:val="0"/>
        <w:tabs>
          <w:tab w:val="left" w:pos="220"/>
          <w:tab w:val="left" w:pos="720"/>
        </w:tabs>
        <w:spacing w:line="360" w:lineRule="auto"/>
        <w:ind w:left="720" w:firstLine="0"/>
        <w:jc w:val="both"/>
        <w:rPr/>
      </w:pPr>
      <w:r w:rsidDel="00000000" w:rsidR="00000000" w:rsidRPr="00000000">
        <w:rPr>
          <w:rtl w:val="0"/>
        </w:rPr>
      </w:r>
    </w:p>
    <w:p w:rsidR="00000000" w:rsidDel="00000000" w:rsidP="00000000" w:rsidRDefault="00000000" w:rsidRPr="00000000" w14:paraId="00000085">
      <w:pPr>
        <w:widowControl w:val="0"/>
        <w:numPr>
          <w:ilvl w:val="0"/>
          <w:numId w:val="1"/>
        </w:numPr>
        <w:tabs>
          <w:tab w:val="left" w:pos="220"/>
          <w:tab w:val="left" w:pos="720"/>
        </w:tabs>
        <w:spacing w:line="360" w:lineRule="auto"/>
        <w:ind w:left="720" w:hanging="360"/>
        <w:jc w:val="both"/>
        <w:rPr>
          <w:b w:val="1"/>
          <w:u w:val="none"/>
        </w:rPr>
      </w:pPr>
      <w:r w:rsidDel="00000000" w:rsidR="00000000" w:rsidRPr="00000000">
        <w:rPr>
          <w:b w:val="1"/>
          <w:rtl w:val="0"/>
        </w:rPr>
        <w:t xml:space="preserve">Tecnologie didattiche inclusive </w:t>
      </w:r>
    </w:p>
    <w:p w:rsidR="00000000" w:rsidDel="00000000" w:rsidP="00000000" w:rsidRDefault="00000000" w:rsidRPr="00000000" w14:paraId="00000086">
      <w:pPr>
        <w:widowControl w:val="0"/>
        <w:tabs>
          <w:tab w:val="left" w:pos="220"/>
          <w:tab w:val="left" w:pos="720"/>
        </w:tabs>
        <w:spacing w:line="360" w:lineRule="auto"/>
        <w:ind w:left="720" w:firstLine="0"/>
        <w:jc w:val="both"/>
        <w:rPr/>
      </w:pPr>
      <w:r w:rsidDel="00000000" w:rsidR="00000000" w:rsidRPr="00000000">
        <w:rPr>
          <w:rtl w:val="0"/>
        </w:rPr>
        <w:t xml:space="preserve">Favoriscono, attraverso una ridefinizione del concetto di accessibilità, la partecipazione attiva del soggetto al suo processo di apprendimento. L’alunno è chiamato a imparare con le tecnologie e non a dipendere da esse, sviluppando consapevolezza nelle capacità personali di imparare, valorizzando le diversità individuali, con conseguenti benefici sulla motivazione e sul comportamento.</w:t>
      </w:r>
    </w:p>
    <w:p w:rsidR="00000000" w:rsidDel="00000000" w:rsidP="00000000" w:rsidRDefault="00000000" w:rsidRPr="00000000" w14:paraId="00000087">
      <w:pPr>
        <w:widowControl w:val="0"/>
        <w:tabs>
          <w:tab w:val="left" w:pos="220"/>
          <w:tab w:val="left" w:pos="720"/>
        </w:tabs>
        <w:spacing w:line="360" w:lineRule="auto"/>
        <w:ind w:left="720" w:firstLine="0"/>
        <w:jc w:val="both"/>
        <w:rPr/>
      </w:pPr>
      <w:r w:rsidDel="00000000" w:rsidR="00000000" w:rsidRPr="00000000">
        <w:rPr>
          <w:rtl w:val="0"/>
        </w:rPr>
        <w:t xml:space="preserve">Possono essere individuate le seguenti tipologie di tecnologie:</w:t>
      </w:r>
    </w:p>
    <w:p w:rsidR="00000000" w:rsidDel="00000000" w:rsidP="00000000" w:rsidRDefault="00000000" w:rsidRPr="00000000" w14:paraId="00000088">
      <w:pPr>
        <w:widowControl w:val="0"/>
        <w:numPr>
          <w:ilvl w:val="0"/>
          <w:numId w:val="6"/>
        </w:numPr>
        <w:tabs>
          <w:tab w:val="left" w:pos="220"/>
          <w:tab w:val="left" w:pos="720"/>
        </w:tabs>
        <w:spacing w:line="360" w:lineRule="auto"/>
        <w:ind w:left="1440" w:hanging="360"/>
        <w:jc w:val="both"/>
        <w:rPr>
          <w:u w:val="none"/>
        </w:rPr>
      </w:pPr>
      <w:r w:rsidDel="00000000" w:rsidR="00000000" w:rsidRPr="00000000">
        <w:rPr>
          <w:rtl w:val="0"/>
        </w:rPr>
        <w:t xml:space="preserve">Tecnologie compensative: si tratta di strumenti compensativi didattici e tecnologici che facilitano il raggiungimento di una prestazione in un’area deficitaria, solitamente impiegati con alunni con disturbi specifici dell'apprendimento o altri bisogni educativi speciali. L’utilizzo di tali strumenti non è immediato ma va allenato e sostenuto da parte dei docenti;</w:t>
      </w:r>
    </w:p>
    <w:p w:rsidR="00000000" w:rsidDel="00000000" w:rsidP="00000000" w:rsidRDefault="00000000" w:rsidRPr="00000000" w14:paraId="00000089">
      <w:pPr>
        <w:widowControl w:val="0"/>
        <w:numPr>
          <w:ilvl w:val="0"/>
          <w:numId w:val="6"/>
        </w:numPr>
        <w:tabs>
          <w:tab w:val="left" w:pos="220"/>
          <w:tab w:val="left" w:pos="720"/>
        </w:tabs>
        <w:spacing w:line="360" w:lineRule="auto"/>
        <w:ind w:left="1440" w:hanging="360"/>
        <w:jc w:val="both"/>
        <w:rPr>
          <w:u w:val="none"/>
        </w:rPr>
      </w:pPr>
      <w:r w:rsidDel="00000000" w:rsidR="00000000" w:rsidRPr="00000000">
        <w:rPr>
          <w:rtl w:val="0"/>
        </w:rPr>
        <w:t xml:space="preserve">Tecnologie assistive: sono dei dispositivi adattati che consentono alle persone con disabilità fisiche, comunicative o sensoriali di accedere ai processi di apprendimento. Le tastiere personalizzate, i sensori, i software per il riconoscimento vocale o per la CAA, gli schemi in braille sono gli esempi più comuni.</w:t>
      </w:r>
    </w:p>
    <w:p w:rsidR="00000000" w:rsidDel="00000000" w:rsidP="00000000" w:rsidRDefault="00000000" w:rsidRPr="00000000" w14:paraId="0000008A">
      <w:pPr>
        <w:widowControl w:val="0"/>
        <w:spacing w:line="360" w:lineRule="auto"/>
        <w:rPr>
          <w:color w:val="262626"/>
        </w:rPr>
      </w:pPr>
      <w:r w:rsidDel="00000000" w:rsidR="00000000" w:rsidRPr="00000000">
        <w:rPr>
          <w:rtl w:val="0"/>
        </w:rPr>
      </w:r>
    </w:p>
    <w:p w:rsidR="00000000" w:rsidDel="00000000" w:rsidP="00000000" w:rsidRDefault="00000000" w:rsidRPr="00000000" w14:paraId="0000008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626"/>
          <w:sz w:val="24"/>
          <w:szCs w:val="24"/>
          <w:u w:val="none"/>
          <w:shd w:fill="auto" w:val="clear"/>
          <w:vertAlign w:val="baseline"/>
          <w:rtl w:val="0"/>
        </w:rPr>
        <w:t xml:space="preserve">L’INSEGNANTE INCLUSIVO</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spacing w:line="360" w:lineRule="auto"/>
        <w:jc w:val="both"/>
        <w:rPr>
          <w:color w:val="262626"/>
        </w:rPr>
      </w:pPr>
      <w:r w:rsidDel="00000000" w:rsidR="00000000" w:rsidRPr="00000000">
        <w:rPr>
          <w:color w:val="262626"/>
          <w:rtl w:val="0"/>
        </w:rPr>
        <w:t xml:space="preserve">Qual è l’identikit caratterizzante un insegnante inclusivo? Che caratteristiche deve avere?</w:t>
      </w:r>
    </w:p>
    <w:p w:rsidR="00000000" w:rsidDel="00000000" w:rsidP="00000000" w:rsidRDefault="00000000" w:rsidRPr="00000000" w14:paraId="0000008E">
      <w:pPr>
        <w:spacing w:line="360" w:lineRule="auto"/>
        <w:jc w:val="both"/>
        <w:rPr>
          <w:color w:val="262626"/>
        </w:rPr>
      </w:pPr>
      <w:r w:rsidDel="00000000" w:rsidR="00000000" w:rsidRPr="00000000">
        <w:rPr>
          <w:rtl w:val="0"/>
        </w:rPr>
      </w:r>
    </w:p>
    <w:p w:rsidR="00000000" w:rsidDel="00000000" w:rsidP="00000000" w:rsidRDefault="00000000" w:rsidRPr="00000000" w14:paraId="0000008F">
      <w:pPr>
        <w:spacing w:line="360" w:lineRule="auto"/>
        <w:jc w:val="both"/>
        <w:rPr>
          <w:color w:val="262626"/>
        </w:rPr>
      </w:pPr>
      <w:r w:rsidDel="00000000" w:rsidR="00000000" w:rsidRPr="00000000">
        <w:rPr>
          <w:color w:val="262626"/>
          <w:rtl w:val="0"/>
        </w:rPr>
        <w:t xml:space="preserve">Potremmo affermare che il docente inclusivo sa:</w:t>
      </w:r>
    </w:p>
    <w:p w:rsidR="00000000" w:rsidDel="00000000" w:rsidP="00000000" w:rsidRDefault="00000000" w:rsidRPr="00000000" w14:paraId="0000009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Collaborare e cooperare con l’intero team docenti;</w:t>
      </w:r>
    </w:p>
    <w:p w:rsidR="00000000" w:rsidDel="00000000" w:rsidP="00000000" w:rsidRDefault="00000000" w:rsidRPr="00000000" w14:paraId="0000009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 Sviluppare un clima positivo in classe, assumendo atteggiamenti empatici</w:t>
      </w:r>
      <w:r w:rsidDel="00000000" w:rsidR="00000000" w:rsidRPr="00000000">
        <w:rPr>
          <w:color w:val="262626"/>
          <w:rtl w:val="0"/>
        </w:rPr>
        <w:t xml:space="preserve">;</w:t>
      </w:r>
      <w:r w:rsidDel="00000000" w:rsidR="00000000" w:rsidRPr="00000000">
        <w:rPr>
          <w:rtl w:val="0"/>
        </w:rPr>
      </w:r>
    </w:p>
    <w:p w:rsidR="00000000" w:rsidDel="00000000" w:rsidP="00000000" w:rsidRDefault="00000000" w:rsidRPr="00000000" w14:paraId="0000009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Partire dalle conoscenze e dagli interessi pregressi degli alunni per costruire il percorso di apprendimento che deve essere piacevole e accattivante;</w:t>
      </w:r>
    </w:p>
    <w:p w:rsidR="00000000" w:rsidDel="00000000" w:rsidP="00000000" w:rsidRDefault="00000000" w:rsidRPr="00000000" w14:paraId="0000009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Concretizzare l’apprendimento favorendo la ricerca e la scoperta, potenziando le attività laboratoriali, attive e manipolative, oltre che ridurre il più possibile le lezioni frontali</w:t>
      </w:r>
      <w:r w:rsidDel="00000000" w:rsidR="00000000" w:rsidRPr="00000000">
        <w:rPr>
          <w:color w:val="262626"/>
          <w:rtl w:val="0"/>
        </w:rPr>
        <w:t xml:space="preserve">;</w:t>
      </w:r>
      <w:r w:rsidDel="00000000" w:rsidR="00000000" w:rsidRPr="00000000">
        <w:rPr>
          <w:rtl w:val="0"/>
        </w:rPr>
      </w:r>
    </w:p>
    <w:p w:rsidR="00000000" w:rsidDel="00000000" w:rsidP="00000000" w:rsidRDefault="00000000" w:rsidRPr="00000000" w14:paraId="0000009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Favorire modalità di apprendimento cooperativo perché crede nel valore sociale dell’apprendimento</w:t>
      </w:r>
      <w:r w:rsidDel="00000000" w:rsidR="00000000" w:rsidRPr="00000000">
        <w:rPr>
          <w:color w:val="262626"/>
          <w:rtl w:val="0"/>
        </w:rPr>
        <w:t xml:space="preserve">;</w:t>
      </w:r>
      <w:r w:rsidDel="00000000" w:rsidR="00000000" w:rsidRPr="00000000">
        <w:rPr>
          <w:rtl w:val="0"/>
        </w:rPr>
      </w:r>
    </w:p>
    <w:p w:rsidR="00000000" w:rsidDel="00000000" w:rsidP="00000000" w:rsidRDefault="00000000" w:rsidRPr="00000000" w14:paraId="0000009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Usare la diversità negli stili di apprendimento come una risorsa didattica,</w:t>
      </w:r>
      <w:r w:rsidDel="00000000" w:rsidR="00000000" w:rsidRPr="00000000">
        <w:rPr>
          <w:color w:val="262626"/>
          <w:rtl w:val="0"/>
        </w:rPr>
        <w:t xml:space="preserve"> </w:t>
      </w: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valorizzando i punti di forza di ciascun alunno e normalizzando i punti di debolezza;</w:t>
      </w:r>
    </w:p>
    <w:p w:rsidR="00000000" w:rsidDel="00000000" w:rsidP="00000000" w:rsidRDefault="00000000" w:rsidRPr="00000000" w14:paraId="0000009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Sviluppare l’autonomia e l’autodeterminazione degli alunni;</w:t>
      </w:r>
    </w:p>
    <w:p w:rsidR="00000000" w:rsidDel="00000000" w:rsidP="00000000" w:rsidRDefault="00000000" w:rsidRPr="00000000" w14:paraId="0000009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Facilitare l’apprendimento attraverso canali multisensoriali ed opportune tecnologie informatiche e non;</w:t>
      </w:r>
    </w:p>
    <w:p w:rsidR="00000000" w:rsidDel="00000000" w:rsidP="00000000" w:rsidRDefault="00000000" w:rsidRPr="00000000" w14:paraId="0000009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Cercare di coinvolgere le agenzie educative di riferimento degli alunni (famiglie e altre realtà territoriali ed extrascolastiche).</w:t>
      </w:r>
    </w:p>
    <w:p w:rsidR="00000000" w:rsidDel="00000000" w:rsidP="00000000" w:rsidRDefault="00000000" w:rsidRPr="00000000" w14:paraId="00000099">
      <w:pPr>
        <w:spacing w:line="360" w:lineRule="auto"/>
        <w:jc w:val="both"/>
        <w:rPr>
          <w:color w:val="262626"/>
        </w:rPr>
      </w:pPr>
      <w:r w:rsidDel="00000000" w:rsidR="00000000" w:rsidRPr="00000000">
        <w:rPr>
          <w:rtl w:val="0"/>
        </w:rPr>
      </w:r>
    </w:p>
    <w:p w:rsidR="00000000" w:rsidDel="00000000" w:rsidP="00000000" w:rsidRDefault="00000000" w:rsidRPr="00000000" w14:paraId="0000009A">
      <w:pPr>
        <w:spacing w:line="360" w:lineRule="auto"/>
        <w:jc w:val="both"/>
        <w:rPr>
          <w:color w:val="262626"/>
        </w:rPr>
      </w:pPr>
      <w:r w:rsidDel="00000000" w:rsidR="00000000" w:rsidRPr="00000000">
        <w:rPr>
          <w:color w:val="262626"/>
          <w:rtl w:val="0"/>
        </w:rPr>
        <w:t xml:space="preserve">Qui di seguito vengono approfonditi i tre punti essenziali dai quali un insegnante deve muoversi per diventare un insegnante inclusivo.  </w:t>
      </w:r>
    </w:p>
    <w:p w:rsidR="00000000" w:rsidDel="00000000" w:rsidP="00000000" w:rsidRDefault="00000000" w:rsidRPr="00000000" w14:paraId="0000009B">
      <w:pPr>
        <w:spacing w:line="360" w:lineRule="auto"/>
        <w:jc w:val="both"/>
        <w:rPr>
          <w:color w:val="262626"/>
        </w:rPr>
      </w:pPr>
      <w:r w:rsidDel="00000000" w:rsidR="00000000" w:rsidRPr="00000000">
        <w:rPr>
          <w:rtl w:val="0"/>
        </w:rPr>
      </w:r>
    </w:p>
    <w:p w:rsidR="00000000" w:rsidDel="00000000" w:rsidP="00000000" w:rsidRDefault="00000000" w:rsidRPr="00000000" w14:paraId="0000009C">
      <w:pPr>
        <w:spacing w:line="360" w:lineRule="auto"/>
        <w:jc w:val="both"/>
        <w:rPr>
          <w:b w:val="1"/>
          <w:color w:val="262626"/>
        </w:rPr>
      </w:pPr>
      <w:r w:rsidDel="00000000" w:rsidR="00000000" w:rsidRPr="00000000">
        <w:rPr>
          <w:b w:val="1"/>
          <w:color w:val="262626"/>
          <w:rtl w:val="0"/>
        </w:rPr>
        <w:t xml:space="preserve">Corresponsabilità educativa</w:t>
      </w:r>
    </w:p>
    <w:p w:rsidR="00000000" w:rsidDel="00000000" w:rsidP="00000000" w:rsidRDefault="00000000" w:rsidRPr="00000000" w14:paraId="0000009D">
      <w:pPr>
        <w:spacing w:line="360" w:lineRule="auto"/>
        <w:jc w:val="both"/>
        <w:rPr/>
      </w:pPr>
      <w:r w:rsidDel="00000000" w:rsidR="00000000" w:rsidRPr="00000000">
        <w:rPr>
          <w:color w:val="262626"/>
          <w:rtl w:val="0"/>
        </w:rPr>
        <w:t xml:space="preserve">Innanzitutto va precisato che quando si parla di insegnanti inclusivi non si fa riferimento solo al docente per le attività di sostegno ma a tutti i membri del team: </w:t>
      </w:r>
      <w:r w:rsidDel="00000000" w:rsidR="00000000" w:rsidRPr="00000000">
        <w:rPr>
          <w:rtl w:val="0"/>
        </w:rPr>
        <w:t xml:space="preserve">infatti tutti i docenti sono corresponsabili a pieno titolo e in egual misura dei processi di apprendimento e dello sviluppo sociale e relazionale di ogni singolo alunno.</w:t>
      </w:r>
    </w:p>
    <w:p w:rsidR="00000000" w:rsidDel="00000000" w:rsidP="00000000" w:rsidRDefault="00000000" w:rsidRPr="00000000" w14:paraId="0000009E">
      <w:pPr>
        <w:spacing w:line="360" w:lineRule="auto"/>
        <w:jc w:val="both"/>
        <w:rPr/>
      </w:pPr>
      <w:r w:rsidDel="00000000" w:rsidR="00000000" w:rsidRPr="00000000">
        <w:rPr>
          <w:rtl w:val="0"/>
        </w:rPr>
        <w:t xml:space="preserve">L’inclusione pedagogica, infatti, è favorita non solo dalla valorizzazione della complessità e della diversità di ogni discente, ma anche dalla condivisione di progettualità, di competenze e di personalità di coloro che hanno il compito di educare e di formare.</w:t>
      </w:r>
    </w:p>
    <w:p w:rsidR="00000000" w:rsidDel="00000000" w:rsidP="00000000" w:rsidRDefault="00000000" w:rsidRPr="00000000" w14:paraId="0000009F">
      <w:pPr>
        <w:spacing w:line="360" w:lineRule="auto"/>
        <w:jc w:val="both"/>
        <w:rPr/>
      </w:pPr>
      <w:r w:rsidDel="00000000" w:rsidR="00000000" w:rsidRPr="00000000">
        <w:rPr>
          <w:rtl w:val="0"/>
        </w:rPr>
        <w:t xml:space="preserve">L’intero consiglio di classe è chiamato a collaborare, per poter mettere in atto le strategie sopra evidenziate, attraverso una reale contitolarità tra insegnanti curricolari e di sostegno.  La corresponsabilità educativa si può concretizzare con lo scambio di ruoli tra docenti, la co-costruzione attiva delle attività didattiche e la condivisione di prassi educative. </w:t>
      </w:r>
    </w:p>
    <w:p w:rsidR="00000000" w:rsidDel="00000000" w:rsidP="00000000" w:rsidRDefault="00000000" w:rsidRPr="00000000" w14:paraId="000000A0">
      <w:pPr>
        <w:spacing w:line="360" w:lineRule="auto"/>
        <w:jc w:val="both"/>
        <w:rPr/>
      </w:pPr>
      <w:r w:rsidDel="00000000" w:rsidR="00000000" w:rsidRPr="00000000">
        <w:rPr>
          <w:rtl w:val="0"/>
        </w:rPr>
        <w:t xml:space="preserve">Favorire l’inclusione pedagogica permette di considerare la diversità come punto di forza, prendendo in considerazione tutti gli alunni e guardando alla complessità di ogni individuo in una prospettiva bio-psico-sociale.  </w:t>
      </w:r>
    </w:p>
    <w:p w:rsidR="00000000" w:rsidDel="00000000" w:rsidP="00000000" w:rsidRDefault="00000000" w:rsidRPr="00000000" w14:paraId="000000A1">
      <w:pPr>
        <w:widowControl w:val="0"/>
        <w:spacing w:line="360" w:lineRule="auto"/>
        <w:jc w:val="both"/>
        <w:rPr/>
      </w:pPr>
      <w:r w:rsidDel="00000000" w:rsidR="00000000" w:rsidRPr="00000000">
        <w:rPr>
          <w:rtl w:val="0"/>
        </w:rPr>
        <w:t xml:space="preserve">Proprio in quest’ottica prende avvio l’approccio costruttivista che focalizza l’attenzione sul soggetto che apprende e costruisce attivamente la propria conoscenza, mentre l’insegnante diventa colui che predispone situazioni attive di apprendimento significative e di scoperta. Perché ciò avvenga, assumono un importante rilievo le interazioni tra i pari, che consentono il confronto tra le idee individuali, la formazione di un “sapere comune”, lo sviluppo della conoscenza e il consolidamento di competenze personali e collettive.</w:t>
      </w:r>
    </w:p>
    <w:p w:rsidR="00000000" w:rsidDel="00000000" w:rsidP="00000000" w:rsidRDefault="00000000" w:rsidRPr="00000000" w14:paraId="000000A2">
      <w:pPr>
        <w:spacing w:line="360" w:lineRule="auto"/>
        <w:jc w:val="both"/>
        <w:rPr/>
      </w:pPr>
      <w:r w:rsidDel="00000000" w:rsidR="00000000" w:rsidRPr="00000000">
        <w:rPr>
          <w:rtl w:val="0"/>
        </w:rPr>
      </w:r>
    </w:p>
    <w:p w:rsidR="00000000" w:rsidDel="00000000" w:rsidP="00000000" w:rsidRDefault="00000000" w:rsidRPr="00000000" w14:paraId="000000A3">
      <w:pPr>
        <w:spacing w:line="360" w:lineRule="auto"/>
        <w:jc w:val="both"/>
        <w:rPr>
          <w:b w:val="1"/>
        </w:rPr>
      </w:pPr>
      <w:r w:rsidDel="00000000" w:rsidR="00000000" w:rsidRPr="00000000">
        <w:rPr>
          <w:b w:val="1"/>
          <w:rtl w:val="0"/>
        </w:rPr>
        <w:t xml:space="preserve">Learning flexibility</w:t>
      </w:r>
    </w:p>
    <w:p w:rsidR="00000000" w:rsidDel="00000000" w:rsidP="00000000" w:rsidRDefault="00000000" w:rsidRPr="00000000" w14:paraId="000000A4">
      <w:pPr>
        <w:spacing w:line="360" w:lineRule="auto"/>
        <w:jc w:val="both"/>
        <w:rPr/>
      </w:pPr>
      <w:r w:rsidDel="00000000" w:rsidR="00000000" w:rsidRPr="00000000">
        <w:rPr>
          <w:rtl w:val="0"/>
        </w:rPr>
        <w:t xml:space="preserve">Un buon insegnante inclusivo deve attuare forme di apprendimento flessibili (Learning Flexibility), allo scopo di trovare un punto di contatto tra le attività programmate, le esigenze e le abilità di ciascuno e consentire così la possibilità di partecipare attivamente a tutti gli alunni. </w:t>
      </w:r>
    </w:p>
    <w:p w:rsidR="00000000" w:rsidDel="00000000" w:rsidP="00000000" w:rsidRDefault="00000000" w:rsidRPr="00000000" w14:paraId="000000A5">
      <w:pPr>
        <w:spacing w:line="360" w:lineRule="auto"/>
        <w:jc w:val="both"/>
        <w:rPr/>
      </w:pPr>
      <w:bookmarkStart w:colFirst="0" w:colLast="0" w:name="_heading=h.gjdgxs" w:id="0"/>
      <w:bookmarkEnd w:id="0"/>
      <w:r w:rsidDel="00000000" w:rsidR="00000000" w:rsidRPr="00000000">
        <w:rPr>
          <w:rtl w:val="0"/>
        </w:rPr>
        <w:t xml:space="preserve">Per realizzare ciò deve adattare tecniche, materiali, contesti e relazioni, trovando un equilibrio tra gli obiettivi di socializzazione e di apprendimento, oltre che considerare le esigenze di adattamento e di personalizzazione. Tale equilibrio deve essere mantenuto attraverso un adattamento mirato che stravolga il meno possibile il compito e il contesto e che risulti utile alla partecipazione attiva del soggetto.</w:t>
      </w:r>
    </w:p>
    <w:p w:rsidR="00000000" w:rsidDel="00000000" w:rsidP="00000000" w:rsidRDefault="00000000" w:rsidRPr="00000000" w14:paraId="000000A6">
      <w:pPr>
        <w:spacing w:line="360" w:lineRule="auto"/>
        <w:jc w:val="both"/>
        <w:rPr/>
      </w:pPr>
      <w:r w:rsidDel="00000000" w:rsidR="00000000" w:rsidRPr="00000000">
        <w:rPr>
          <w:rtl w:val="0"/>
        </w:rPr>
        <w:t xml:space="preserve">Qui di seguito vengono elencate le tipologie di adattamenti possibili da attuare nei percorsi degli alunni.</w:t>
      </w:r>
    </w:p>
    <w:tbl>
      <w:tblPr>
        <w:tblStyle w:val="Table3"/>
        <w:tblW w:w="96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2497"/>
        <w:gridCol w:w="5296"/>
        <w:tblGridChange w:id="0">
          <w:tblGrid>
            <w:gridCol w:w="1829"/>
            <w:gridCol w:w="2497"/>
            <w:gridCol w:w="5296"/>
          </w:tblGrid>
        </w:tblGridChange>
      </w:tblGrid>
      <w:tr>
        <w:tc>
          <w:tcPr>
            <w:shd w:fill="02c2fb" w:val="clear"/>
          </w:tcPr>
          <w:p w:rsidR="00000000" w:rsidDel="00000000" w:rsidP="00000000" w:rsidRDefault="00000000" w:rsidRPr="00000000" w14:paraId="000000A7">
            <w:pPr>
              <w:spacing w:line="360" w:lineRule="auto"/>
              <w:jc w:val="center"/>
              <w:rPr>
                <w:b w:val="1"/>
              </w:rPr>
            </w:pPr>
            <w:r w:rsidDel="00000000" w:rsidR="00000000" w:rsidRPr="00000000">
              <w:rPr>
                <w:b w:val="1"/>
                <w:rtl w:val="0"/>
              </w:rPr>
              <w:t xml:space="preserve">Tipo di adattamento</w:t>
            </w:r>
          </w:p>
        </w:tc>
        <w:tc>
          <w:tcPr>
            <w:shd w:fill="ff85ff" w:val="clear"/>
          </w:tcPr>
          <w:p w:rsidR="00000000" w:rsidDel="00000000" w:rsidP="00000000" w:rsidRDefault="00000000" w:rsidRPr="00000000" w14:paraId="000000A8">
            <w:pPr>
              <w:spacing w:line="360" w:lineRule="auto"/>
              <w:jc w:val="center"/>
              <w:rPr>
                <w:b w:val="1"/>
              </w:rPr>
            </w:pPr>
            <w:r w:rsidDel="00000000" w:rsidR="00000000" w:rsidRPr="00000000">
              <w:rPr>
                <w:b w:val="1"/>
                <w:rtl w:val="0"/>
              </w:rPr>
              <w:t xml:space="preserve">Condizione</w:t>
            </w:r>
          </w:p>
        </w:tc>
        <w:tc>
          <w:tcPr>
            <w:shd w:fill="70ad47" w:val="clear"/>
          </w:tcPr>
          <w:p w:rsidR="00000000" w:rsidDel="00000000" w:rsidP="00000000" w:rsidRDefault="00000000" w:rsidRPr="00000000" w14:paraId="000000A9">
            <w:pPr>
              <w:spacing w:line="360" w:lineRule="auto"/>
              <w:jc w:val="center"/>
              <w:rPr>
                <w:b w:val="1"/>
              </w:rPr>
            </w:pPr>
            <w:r w:rsidDel="00000000" w:rsidR="00000000" w:rsidRPr="00000000">
              <w:rPr>
                <w:b w:val="1"/>
                <w:rtl w:val="0"/>
              </w:rPr>
              <w:t xml:space="preserve">Caratteristiche</w:t>
            </w:r>
          </w:p>
        </w:tc>
      </w:tr>
      <w:tr>
        <w:trPr>
          <w:trHeight w:val="516" w:hRule="atLeast"/>
        </w:trPr>
        <w:tc>
          <w:tcPr>
            <w:shd w:fill="b1e1ee" w:val="clear"/>
          </w:tcPr>
          <w:p w:rsidR="00000000" w:rsidDel="00000000" w:rsidP="00000000" w:rsidRDefault="00000000" w:rsidRPr="00000000" w14:paraId="000000AA">
            <w:pPr>
              <w:spacing w:line="36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SOSTITUZIONE</w:t>
            </w:r>
          </w:p>
        </w:tc>
        <w:tc>
          <w:tcPr>
            <w:shd w:fill="ecafee" w:val="clear"/>
          </w:tcPr>
          <w:p w:rsidR="00000000" w:rsidDel="00000000" w:rsidP="00000000" w:rsidRDefault="00000000" w:rsidRPr="00000000" w14:paraId="000000A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Difficoltà sensoriali, percettive e motorie</w:t>
            </w:r>
          </w:p>
        </w:tc>
        <w:tc>
          <w:tcPr>
            <w:shd w:fill="a8d08d" w:val="clear"/>
          </w:tcPr>
          <w:p w:rsidR="00000000" w:rsidDel="00000000" w:rsidP="00000000" w:rsidRDefault="00000000" w:rsidRPr="00000000" w14:paraId="000000A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Raggiungere gli stessi obiettivi utilizzando materiali diversi o strumentazione specifica (es.audiolibri, CAA, Braille.)</w:t>
            </w:r>
          </w:p>
        </w:tc>
      </w:tr>
      <w:tr>
        <w:tc>
          <w:tcPr>
            <w:shd w:fill="b1e1ee" w:val="clear"/>
          </w:tcPr>
          <w:p w:rsidR="00000000" w:rsidDel="00000000" w:rsidP="00000000" w:rsidRDefault="00000000" w:rsidRPr="00000000" w14:paraId="000000AD">
            <w:pPr>
              <w:spacing w:line="36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FACILITAZIONE</w:t>
            </w:r>
          </w:p>
        </w:tc>
        <w:tc>
          <w:tcPr>
            <w:shd w:fill="ecafee" w:val="clear"/>
          </w:tcPr>
          <w:p w:rsidR="00000000" w:rsidDel="00000000" w:rsidP="00000000" w:rsidRDefault="00000000" w:rsidRPr="00000000" w14:paraId="000000A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Difficoltà lievi o specifiche </w:t>
            </w:r>
          </w:p>
        </w:tc>
        <w:tc>
          <w:tcPr>
            <w:shd w:fill="a8d08d" w:val="clear"/>
          </w:tcPr>
          <w:p w:rsidR="00000000" w:rsidDel="00000000" w:rsidP="00000000" w:rsidRDefault="00000000" w:rsidRPr="00000000" w14:paraId="000000A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Offrire dei supporti tecnologici (lim, applicazioni ecc...), organizzativi, metodologici (cooperative learning, tutoring).</w:t>
            </w:r>
          </w:p>
        </w:tc>
      </w:tr>
      <w:tr>
        <w:tc>
          <w:tcPr>
            <w:shd w:fill="b1e1ee" w:val="clear"/>
          </w:tcPr>
          <w:p w:rsidR="00000000" w:rsidDel="00000000" w:rsidP="00000000" w:rsidRDefault="00000000" w:rsidRPr="00000000" w14:paraId="000000B0">
            <w:pPr>
              <w:spacing w:line="36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SEMPLIFICAZIONE</w:t>
            </w:r>
          </w:p>
        </w:tc>
        <w:tc>
          <w:tcPr>
            <w:shd w:fill="ecafee" w:val="clear"/>
          </w:tcPr>
          <w:p w:rsidR="00000000" w:rsidDel="00000000" w:rsidP="00000000" w:rsidRDefault="00000000" w:rsidRPr="00000000" w14:paraId="000000B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Difficoltà di comprensione o limiti cognitivi</w:t>
            </w:r>
          </w:p>
        </w:tc>
        <w:tc>
          <w:tcPr>
            <w:shd w:fill="a8d08d" w:val="clear"/>
          </w:tcPr>
          <w:p w:rsidR="00000000" w:rsidDel="00000000" w:rsidP="00000000" w:rsidRDefault="00000000" w:rsidRPr="00000000" w14:paraId="000000B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Adattare i contenuti di apprendimento alle possibilità dell’alunno (semplificazione libri di testo, modificazione lessico, riduzione concetti, ecc…).</w:t>
            </w:r>
          </w:p>
        </w:tc>
      </w:tr>
      <w:tr>
        <w:tc>
          <w:tcPr>
            <w:shd w:fill="b1e1ee" w:val="clear"/>
          </w:tcPr>
          <w:p w:rsidR="00000000" w:rsidDel="00000000" w:rsidP="00000000" w:rsidRDefault="00000000" w:rsidRPr="00000000" w14:paraId="000000B3">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SCOMPOSIZIONE IN NUCLEI FONDANTI</w:t>
            </w:r>
          </w:p>
        </w:tc>
        <w:tc>
          <w:tcPr>
            <w:shd w:fill="ecafee" w:val="clear"/>
          </w:tcPr>
          <w:p w:rsidR="00000000" w:rsidDel="00000000" w:rsidP="00000000" w:rsidRDefault="00000000" w:rsidRPr="00000000" w14:paraId="000000B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Difficoltà notevoli</w:t>
            </w:r>
          </w:p>
        </w:tc>
        <w:tc>
          <w:tcPr>
            <w:shd w:fill="a8d08d" w:val="clear"/>
          </w:tcPr>
          <w:p w:rsidR="00000000" w:rsidDel="00000000" w:rsidP="00000000" w:rsidRDefault="00000000" w:rsidRPr="00000000" w14:paraId="000000B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Scomporre i contenuti di apprendimento in nuclei più semplici, graduando la presentazione dei contenuti (strumentalità di base, matematica pratica ecc..).</w:t>
            </w:r>
          </w:p>
        </w:tc>
      </w:tr>
      <w:tr>
        <w:tc>
          <w:tcPr>
            <w:shd w:fill="b1e1ee" w:val="clear"/>
          </w:tcPr>
          <w:p w:rsidR="00000000" w:rsidDel="00000000" w:rsidP="00000000" w:rsidRDefault="00000000" w:rsidRPr="00000000" w14:paraId="000000B6">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PARTECIPAZIONE ALLA CULTURA DEL COMPITO</w:t>
            </w:r>
          </w:p>
        </w:tc>
        <w:tc>
          <w:tcPr>
            <w:shd w:fill="ecafee" w:val="clear"/>
          </w:tcPr>
          <w:p w:rsidR="00000000" w:rsidDel="00000000" w:rsidP="00000000" w:rsidRDefault="00000000" w:rsidRPr="00000000" w14:paraId="000000B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Disabilità grave con difficoltà ad individuare obiettivi collegabili</w:t>
            </w:r>
          </w:p>
        </w:tc>
        <w:tc>
          <w:tcPr>
            <w:shd w:fill="a8d08d" w:val="clear"/>
          </w:tcPr>
          <w:p w:rsidR="00000000" w:rsidDel="00000000" w:rsidP="00000000" w:rsidRDefault="00000000" w:rsidRPr="00000000" w14:paraId="000000B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Creazione di occasioni per far partecipare l’alunno a momenti significativi di utilizzo delle competenze (realizzazione di un prodotto, partecipazione ad un progetto).</w:t>
            </w:r>
          </w:p>
        </w:tc>
      </w:tr>
    </w:tbl>
    <w:p w:rsidR="00000000" w:rsidDel="00000000" w:rsidP="00000000" w:rsidRDefault="00000000" w:rsidRPr="00000000" w14:paraId="000000B9">
      <w:pPr>
        <w:spacing w:line="360" w:lineRule="auto"/>
        <w:ind w:left="0" w:firstLine="0"/>
        <w:jc w:val="both"/>
        <w:rPr>
          <w:b w:val="1"/>
        </w:rPr>
      </w:pPr>
      <w:r w:rsidDel="00000000" w:rsidR="00000000" w:rsidRPr="00000000">
        <w:rPr>
          <w:rtl w:val="0"/>
        </w:rPr>
      </w:r>
    </w:p>
    <w:p w:rsidR="00000000" w:rsidDel="00000000" w:rsidP="00000000" w:rsidRDefault="00000000" w:rsidRPr="00000000" w14:paraId="000000BA">
      <w:pPr>
        <w:spacing w:line="360" w:lineRule="auto"/>
        <w:jc w:val="both"/>
        <w:rPr>
          <w:b w:val="1"/>
        </w:rPr>
      </w:pPr>
      <w:r w:rsidDel="00000000" w:rsidR="00000000" w:rsidRPr="00000000">
        <w:rPr>
          <w:rtl w:val="0"/>
        </w:rPr>
      </w:r>
    </w:p>
    <w:p w:rsidR="00000000" w:rsidDel="00000000" w:rsidP="00000000" w:rsidRDefault="00000000" w:rsidRPr="00000000" w14:paraId="000000BB">
      <w:pPr>
        <w:spacing w:line="360" w:lineRule="auto"/>
        <w:jc w:val="both"/>
        <w:rPr>
          <w:b w:val="1"/>
        </w:rPr>
      </w:pPr>
      <w:r w:rsidDel="00000000" w:rsidR="00000000" w:rsidRPr="00000000">
        <w:rPr>
          <w:b w:val="1"/>
          <w:rtl w:val="0"/>
        </w:rPr>
        <w:t xml:space="preserve">Individualizzazione e personalizzazione</w:t>
      </w:r>
    </w:p>
    <w:p w:rsidR="00000000" w:rsidDel="00000000" w:rsidP="00000000" w:rsidRDefault="00000000" w:rsidRPr="00000000" w14:paraId="000000BC">
      <w:pPr>
        <w:spacing w:line="360" w:lineRule="auto"/>
        <w:jc w:val="both"/>
        <w:rPr>
          <w:color w:val="333333"/>
        </w:rPr>
      </w:pPr>
      <w:r w:rsidDel="00000000" w:rsidR="00000000" w:rsidRPr="00000000">
        <w:rPr>
          <w:rtl w:val="0"/>
        </w:rPr>
        <w:t xml:space="preserve">L’insegnante inclusivo è chiamato a </w:t>
      </w:r>
      <w:r w:rsidDel="00000000" w:rsidR="00000000" w:rsidRPr="00000000">
        <w:rPr>
          <w:color w:val="333333"/>
          <w:rtl w:val="0"/>
        </w:rPr>
        <w:t xml:space="preserve">favorire forme di apprendimento individualizzate e personalizzate che possano essere utilizzate anche in sinergia, allo scopo di favorire l’ambiente scolastico e relazionale, oltre che adeguarsi alle caratteristiche di ogni singolo alunno.</w:t>
      </w:r>
    </w:p>
    <w:p w:rsidR="00000000" w:rsidDel="00000000" w:rsidP="00000000" w:rsidRDefault="00000000" w:rsidRPr="00000000" w14:paraId="000000BD">
      <w:pPr>
        <w:spacing w:line="360" w:lineRule="auto"/>
        <w:jc w:val="both"/>
        <w:rPr/>
      </w:pPr>
      <w:r w:rsidDel="00000000" w:rsidR="00000000" w:rsidRPr="00000000">
        <w:rPr>
          <w:color w:val="333333"/>
          <w:rtl w:val="0"/>
        </w:rPr>
        <w:t xml:space="preserve">Con l’</w:t>
      </w:r>
      <w:r w:rsidDel="00000000" w:rsidR="00000000" w:rsidRPr="00000000">
        <w:rPr>
          <w:i w:val="1"/>
          <w:color w:val="333333"/>
          <w:rtl w:val="0"/>
        </w:rPr>
        <w:t xml:space="preserve">individualizzazione</w:t>
      </w:r>
      <w:r w:rsidDel="00000000" w:rsidR="00000000" w:rsidRPr="00000000">
        <w:rPr>
          <w:color w:val="333333"/>
          <w:rtl w:val="0"/>
        </w:rPr>
        <w:t xml:space="preserve"> “si garantisce il diritto all’apprendimento delle competenze fondamentali del curricolo, ovvero, a raggiungere traguardi formativi comuni attraverso il diritto alla diversità e ai prerequisiti di ciascuno. Compito del docente è analizzare i bisogni degli alunni, valutare il livello raggiunto, sia esso in ingresso o in itinere, e strutturare/adattare attività che consentano a tutti di raggiungere lo stesso obiettivo”.</w:t>
      </w:r>
      <w:r w:rsidDel="00000000" w:rsidR="00000000" w:rsidRPr="00000000">
        <w:rPr>
          <w:rtl w:val="0"/>
        </w:rPr>
        <w:t xml:space="preserve"> </w:t>
      </w:r>
    </w:p>
    <w:p w:rsidR="00000000" w:rsidDel="00000000" w:rsidP="00000000" w:rsidRDefault="00000000" w:rsidRPr="00000000" w14:paraId="000000BE">
      <w:pPr>
        <w:spacing w:line="360" w:lineRule="auto"/>
        <w:jc w:val="both"/>
        <w:rPr>
          <w:color w:val="333333"/>
        </w:rPr>
      </w:pPr>
      <w:r w:rsidDel="00000000" w:rsidR="00000000" w:rsidRPr="00000000">
        <w:rPr>
          <w:color w:val="333333"/>
          <w:rtl w:val="0"/>
        </w:rPr>
        <w:t xml:space="preserve">La </w:t>
      </w:r>
      <w:r w:rsidDel="00000000" w:rsidR="00000000" w:rsidRPr="00000000">
        <w:rPr>
          <w:i w:val="1"/>
          <w:color w:val="333333"/>
          <w:rtl w:val="0"/>
        </w:rPr>
        <w:t xml:space="preserve">personalizzazione</w:t>
      </w:r>
      <w:r w:rsidDel="00000000" w:rsidR="00000000" w:rsidRPr="00000000">
        <w:rPr>
          <w:color w:val="333333"/>
          <w:rtl w:val="0"/>
        </w:rPr>
        <w:t xml:space="preserve"> invece è una strategia didattica volta a valorizzare i talenti dei singoli alunni, valorizzando le eccellenze, senza prevedere obiettivi specifici da raggiungere, in quanto ciascuno raggiunge il proprio obiettivo personale in base alle potenzialità personali. </w:t>
      </w:r>
    </w:p>
    <w:p w:rsidR="00000000" w:rsidDel="00000000" w:rsidP="00000000" w:rsidRDefault="00000000" w:rsidRPr="00000000" w14:paraId="000000BF">
      <w:pPr>
        <w:spacing w:line="360" w:lineRule="auto"/>
        <w:jc w:val="both"/>
        <w:rPr>
          <w:color w:val="333333"/>
        </w:rPr>
      </w:pPr>
      <w:r w:rsidDel="00000000" w:rsidR="00000000" w:rsidRPr="00000000">
        <w:rPr>
          <w:color w:val="333333"/>
          <w:rtl w:val="0"/>
        </w:rPr>
        <w:t xml:space="preserve">Compito del docente inclusivo è proprio quello di individuare le potenzialità di ciascuno, le aree di eccellenza e strutturare attività personalizzate, affinché ciascuno raggiunga il massimo obiettivo possibile dettato dalle proprie caratteristiche.  </w:t>
      </w:r>
    </w:p>
    <w:p w:rsidR="00000000" w:rsidDel="00000000" w:rsidP="00000000" w:rsidRDefault="00000000" w:rsidRPr="00000000" w14:paraId="000000C0">
      <w:pPr>
        <w:spacing w:line="360" w:lineRule="auto"/>
        <w:jc w:val="both"/>
        <w:rPr>
          <w:color w:val="333333"/>
        </w:rPr>
      </w:pPr>
      <w:r w:rsidDel="00000000" w:rsidR="00000000" w:rsidRPr="00000000">
        <w:rPr>
          <w:color w:val="333333"/>
          <w:rtl w:val="0"/>
        </w:rPr>
        <w:t xml:space="preserve">Secondo un approccio educativo inclusivo, il docente personalizza allo scopo di far emergere le propensioni e le differenze individuali ed individualizza affinché tutti possano usufruire di uguali opportunità.</w:t>
      </w:r>
    </w:p>
    <w:p w:rsidR="00000000" w:rsidDel="00000000" w:rsidP="00000000" w:rsidRDefault="00000000" w:rsidRPr="00000000" w14:paraId="000000C1">
      <w:pPr>
        <w:spacing w:line="360" w:lineRule="auto"/>
        <w:jc w:val="both"/>
        <w:rPr>
          <w:color w:val="333333"/>
        </w:rPr>
      </w:pPr>
      <w:r w:rsidDel="00000000" w:rsidR="00000000" w:rsidRPr="00000000">
        <w:rPr>
          <w:rtl w:val="0"/>
        </w:rPr>
      </w:r>
    </w:p>
    <w:p w:rsidR="00000000" w:rsidDel="00000000" w:rsidP="00000000" w:rsidRDefault="00000000" w:rsidRPr="00000000" w14:paraId="000000C2">
      <w:pPr>
        <w:spacing w:line="360" w:lineRule="auto"/>
        <w:jc w:val="both"/>
        <w:rPr>
          <w:color w:val="333333"/>
        </w:rPr>
      </w:pPr>
      <w:r w:rsidDel="00000000" w:rsidR="00000000" w:rsidRPr="00000000">
        <w:rPr>
          <w:rtl w:val="0"/>
        </w:rPr>
      </w:r>
    </w:p>
    <w:p w:rsidR="00000000" w:rsidDel="00000000" w:rsidP="00000000" w:rsidRDefault="00000000" w:rsidRPr="00000000" w14:paraId="000000C3">
      <w:pPr>
        <w:spacing w:line="360" w:lineRule="auto"/>
        <w:jc w:val="both"/>
        <w:rPr>
          <w:b w:val="1"/>
          <w:color w:val="333333"/>
        </w:rPr>
      </w:pPr>
      <w:r w:rsidDel="00000000" w:rsidR="00000000" w:rsidRPr="00000000">
        <w:rPr>
          <w:b w:val="1"/>
          <w:color w:val="333333"/>
          <w:rtl w:val="0"/>
        </w:rPr>
        <w:t xml:space="preserve">Dalla progettazione alla realizzazione</w:t>
      </w:r>
      <w:r w:rsidDel="00000000" w:rsidR="00000000" w:rsidRPr="00000000">
        <w:rPr>
          <w:rtl w:val="0"/>
        </w:rPr>
      </w:r>
    </w:p>
    <w:p w:rsidR="00000000" w:rsidDel="00000000" w:rsidP="00000000" w:rsidRDefault="00000000" w:rsidRPr="00000000" w14:paraId="000000C4">
      <w:pPr>
        <w:spacing w:line="360" w:lineRule="auto"/>
        <w:rPr>
          <w:color w:val="262626"/>
        </w:rPr>
      </w:pPr>
      <w:r w:rsidDel="00000000" w:rsidR="00000000" w:rsidRPr="00000000">
        <w:rPr>
          <w:color w:val="262626"/>
          <w:rtl w:val="0"/>
        </w:rPr>
        <w:t xml:space="preserve">Tutti gli insegnanti che nel corso di questi anni di sperimentazione decidono o hanno deciso di partecipare al progetto inclusivo sono partiti con la progettazione di un intervento che è stata riassunta nella scheda progetto qui di seguito presentata.</w:t>
      </w:r>
    </w:p>
    <w:p w:rsidR="00000000" w:rsidDel="00000000" w:rsidP="00000000" w:rsidRDefault="00000000" w:rsidRPr="00000000" w14:paraId="000000C5">
      <w:pPr>
        <w:spacing w:line="360" w:lineRule="auto"/>
        <w:rPr>
          <w:rFonts w:ascii="Calibri" w:cs="Calibri" w:eastAsia="Calibri" w:hAnsi="Calibri"/>
          <w:b w:val="1"/>
          <w:color w:val="262626"/>
        </w:rPr>
      </w:pPr>
      <w:r w:rsidDel="00000000" w:rsidR="00000000" w:rsidRPr="00000000">
        <w:rPr>
          <w:rtl w:val="0"/>
        </w:rPr>
      </w:r>
    </w:p>
    <w:p w:rsidR="00000000" w:rsidDel="00000000" w:rsidP="00000000" w:rsidRDefault="00000000" w:rsidRPr="00000000" w14:paraId="000000C6">
      <w:pPr>
        <w:spacing w:line="360" w:lineRule="auto"/>
        <w:rPr>
          <w:rFonts w:ascii="Calibri" w:cs="Calibri" w:eastAsia="Calibri" w:hAnsi="Calibri"/>
          <w:b w:val="1"/>
          <w:color w:val="262626"/>
        </w:rPr>
      </w:pPr>
      <w:r w:rsidDel="00000000" w:rsidR="00000000" w:rsidRPr="00000000">
        <w:rPr>
          <w:rtl w:val="0"/>
        </w:rPr>
      </w:r>
    </w:p>
    <w:p w:rsidR="00000000" w:rsidDel="00000000" w:rsidP="00000000" w:rsidRDefault="00000000" w:rsidRPr="00000000" w14:paraId="000000C7">
      <w:pPr>
        <w:spacing w:line="360" w:lineRule="auto"/>
        <w:rPr>
          <w:rFonts w:ascii="Calibri" w:cs="Calibri" w:eastAsia="Calibri" w:hAnsi="Calibri"/>
          <w:color w:val="262626"/>
        </w:rPr>
      </w:pPr>
      <w:r w:rsidDel="00000000" w:rsidR="00000000" w:rsidRPr="00000000">
        <w:rPr>
          <w:rFonts w:ascii="Calibri" w:cs="Calibri" w:eastAsia="Calibri" w:hAnsi="Calibri"/>
          <w:b w:val="1"/>
          <w:color w:val="262626"/>
          <w:rtl w:val="0"/>
        </w:rPr>
        <w:t xml:space="preserve">SCUOLA PRIMARIA /SECONDARIA DI</w:t>
      </w:r>
      <w:r w:rsidDel="00000000" w:rsidR="00000000" w:rsidRPr="00000000">
        <w:rPr>
          <w:rFonts w:ascii="Calibri" w:cs="Calibri" w:eastAsia="Calibri" w:hAnsi="Calibri"/>
          <w:color w:val="262626"/>
          <w:rtl w:val="0"/>
        </w:rPr>
        <w:t xml:space="preserve"> _____________   </w:t>
      </w:r>
    </w:p>
    <w:p w:rsidR="00000000" w:rsidDel="00000000" w:rsidP="00000000" w:rsidRDefault="00000000" w:rsidRPr="00000000" w14:paraId="000000C8">
      <w:pPr>
        <w:spacing w:line="360" w:lineRule="auto"/>
        <w:rPr>
          <w:rFonts w:ascii="Calibri" w:cs="Calibri" w:eastAsia="Calibri" w:hAnsi="Calibri"/>
          <w:color w:val="262626"/>
        </w:rPr>
      </w:pPr>
      <w:r w:rsidDel="00000000" w:rsidR="00000000" w:rsidRPr="00000000">
        <w:rPr>
          <w:rFonts w:ascii="Calibri" w:cs="Calibri" w:eastAsia="Calibri" w:hAnsi="Calibri"/>
          <w:b w:val="1"/>
          <w:color w:val="262626"/>
          <w:rtl w:val="0"/>
        </w:rPr>
        <w:t xml:space="preserve">CLASSE</w:t>
      </w:r>
      <w:r w:rsidDel="00000000" w:rsidR="00000000" w:rsidRPr="00000000">
        <w:rPr>
          <w:rFonts w:ascii="Calibri" w:cs="Calibri" w:eastAsia="Calibri" w:hAnsi="Calibri"/>
          <w:color w:val="262626"/>
          <w:rtl w:val="0"/>
        </w:rPr>
        <w:t xml:space="preserve"> __________________</w:t>
      </w:r>
    </w:p>
    <w:p w:rsidR="00000000" w:rsidDel="00000000" w:rsidP="00000000" w:rsidRDefault="00000000" w:rsidRPr="00000000" w14:paraId="000000C9">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p w:rsidR="00000000" w:rsidDel="00000000" w:rsidP="00000000" w:rsidRDefault="00000000" w:rsidRPr="00000000" w14:paraId="000000CA">
      <w:pPr>
        <w:spacing w:line="360" w:lineRule="auto"/>
        <w:rPr>
          <w:rFonts w:ascii="Calibri" w:cs="Calibri" w:eastAsia="Calibri" w:hAnsi="Calibri"/>
          <w:color w:val="262626"/>
        </w:rPr>
      </w:pPr>
      <w:r w:rsidDel="00000000" w:rsidR="00000000" w:rsidRPr="00000000">
        <w:rPr>
          <w:rFonts w:ascii="Calibri" w:cs="Calibri" w:eastAsia="Calibri" w:hAnsi="Calibri"/>
          <w:b w:val="1"/>
          <w:color w:val="262626"/>
          <w:rtl w:val="0"/>
        </w:rPr>
        <w:t xml:space="preserve">TITOLO DEL PROGETTO INCLUSIVO</w:t>
      </w:r>
      <w:r w:rsidDel="00000000" w:rsidR="00000000" w:rsidRPr="00000000">
        <w:rPr>
          <w:rFonts w:ascii="Calibri" w:cs="Calibri" w:eastAsia="Calibri" w:hAnsi="Calibri"/>
          <w:color w:val="262626"/>
          <w:rtl w:val="0"/>
        </w:rPr>
        <w:t xml:space="preserve"> ___________________________________________________</w:t>
      </w:r>
    </w:p>
    <w:p w:rsidR="00000000" w:rsidDel="00000000" w:rsidP="00000000" w:rsidRDefault="00000000" w:rsidRPr="00000000" w14:paraId="000000CB">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tbl>
      <w:tblPr>
        <w:tblStyle w:val="Table4"/>
        <w:tblW w:w="912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80"/>
        <w:gridCol w:w="6840"/>
        <w:tblGridChange w:id="0">
          <w:tblGrid>
            <w:gridCol w:w="2280"/>
            <w:gridCol w:w="6840"/>
          </w:tblGrid>
        </w:tblGridChange>
      </w:tblGrid>
      <w:tr>
        <w:trPr>
          <w:trHeight w:val="1276.05468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INSEGNANTI REFERENTI</w:t>
            </w:r>
          </w:p>
          <w:p w:rsidR="00000000" w:rsidDel="00000000" w:rsidP="00000000" w:rsidRDefault="00000000" w:rsidRPr="00000000" w14:paraId="000000CD">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spacing w:line="360" w:lineRule="auto"/>
              <w:rPr>
                <w:rFonts w:ascii="Calibri" w:cs="Calibri" w:eastAsia="Calibri" w:hAnsi="Calibri"/>
                <w:color w:val="262626"/>
                <w:sz w:val="20"/>
                <w:szCs w:val="20"/>
              </w:rPr>
            </w:pPr>
            <w:r w:rsidDel="00000000" w:rsidR="00000000" w:rsidRPr="00000000">
              <w:rPr>
                <w:rtl w:val="0"/>
              </w:rPr>
            </w:r>
          </w:p>
          <w:p w:rsidR="00000000" w:rsidDel="00000000" w:rsidP="00000000" w:rsidRDefault="00000000" w:rsidRPr="00000000" w14:paraId="000000CF">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w:t>
            </w:r>
          </w:p>
        </w:tc>
      </w:tr>
      <w:tr>
        <w:trPr>
          <w:trHeight w:val="201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spacing w:line="360" w:lineRule="auto"/>
              <w:rPr>
                <w:rFonts w:ascii="Calibri" w:cs="Calibri" w:eastAsia="Calibri" w:hAnsi="Calibri"/>
                <w:color w:val="262626"/>
              </w:rPr>
            </w:pPr>
            <w:r w:rsidDel="00000000" w:rsidR="00000000" w:rsidRPr="00000000">
              <w:rPr>
                <w:rFonts w:ascii="Calibri" w:cs="Calibri" w:eastAsia="Calibri" w:hAnsi="Calibri"/>
                <w:b w:val="1"/>
                <w:color w:val="262626"/>
                <w:rtl w:val="0"/>
              </w:rPr>
              <w:t xml:space="preserve">DISCIPLINE COINVOLTE</w:t>
            </w:r>
            <w:r w:rsidDel="00000000" w:rsidR="00000000" w:rsidRPr="00000000">
              <w:rPr>
                <w:rFonts w:ascii="Calibri" w:cs="Calibri" w:eastAsia="Calibri" w:hAnsi="Calibri"/>
                <w:color w:val="26262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w:t>
            </w:r>
          </w:p>
        </w:tc>
      </w:tr>
      <w:tr>
        <w:trPr>
          <w:trHeight w:val="201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TEMPI</w:t>
            </w:r>
          </w:p>
          <w:p w:rsidR="00000000" w:rsidDel="00000000" w:rsidP="00000000" w:rsidRDefault="00000000" w:rsidRPr="00000000" w14:paraId="000000D3">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(Ore scolastiche settimanali coinvolte nel progetto e durata da ____ a ____)</w:t>
            </w:r>
          </w:p>
          <w:p w:rsidR="00000000" w:rsidDel="00000000" w:rsidP="00000000" w:rsidRDefault="00000000" w:rsidRPr="00000000" w14:paraId="000000D5">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Ad esempio</w:t>
            </w:r>
          </w:p>
          <w:p w:rsidR="00000000" w:rsidDel="00000000" w:rsidP="00000000" w:rsidRDefault="00000000" w:rsidRPr="00000000" w14:paraId="000000D6">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10 ORE SETTIMANALI PER TUTTO L’ANNO SCOLASTICO.</w:t>
            </w:r>
          </w:p>
          <w:p w:rsidR="00000000" w:rsidDel="00000000" w:rsidP="00000000" w:rsidRDefault="00000000" w:rsidRPr="00000000" w14:paraId="000000D7">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NELLO SPECIFICO:</w:t>
            </w:r>
          </w:p>
          <w:p w:rsidR="00000000" w:rsidDel="00000000" w:rsidP="00000000" w:rsidRDefault="00000000" w:rsidRPr="00000000" w14:paraId="000000D8">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4 ORE DI ITALIANO</w:t>
            </w:r>
          </w:p>
          <w:p w:rsidR="00000000" w:rsidDel="00000000" w:rsidP="00000000" w:rsidRDefault="00000000" w:rsidRPr="00000000" w14:paraId="000000D9">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6 ORE DI MATEMATICA</w:t>
            </w:r>
          </w:p>
          <w:p w:rsidR="00000000" w:rsidDel="00000000" w:rsidP="00000000" w:rsidRDefault="00000000" w:rsidRPr="00000000" w14:paraId="000000DA">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w:t>
            </w:r>
          </w:p>
        </w:tc>
      </w:tr>
      <w:tr>
        <w:trPr>
          <w:trHeight w:val="843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0DC">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0DD">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OBIETTIVI EDUCATIVI</w:t>
            </w:r>
          </w:p>
          <w:p w:rsidR="00000000" w:rsidDel="00000000" w:rsidP="00000000" w:rsidRDefault="00000000" w:rsidRPr="00000000" w14:paraId="000000DE">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F">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(Scegliere tra gli obiettivi educativi che sembrano più adeguati al proprio progetto e/o inserirne altri)</w:t>
            </w:r>
          </w:p>
          <w:p w:rsidR="00000000" w:rsidDel="00000000" w:rsidP="00000000" w:rsidRDefault="00000000" w:rsidRPr="00000000" w14:paraId="000000E0">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w:t>
            </w:r>
          </w:p>
          <w:p w:rsidR="00000000" w:rsidDel="00000000" w:rsidP="00000000" w:rsidRDefault="00000000" w:rsidRPr="00000000" w14:paraId="000000E1">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favorire i processi di apprendimento attraverso una didattica costruttiva e piacevole</w:t>
            </w:r>
          </w:p>
          <w:p w:rsidR="00000000" w:rsidDel="00000000" w:rsidP="00000000" w:rsidRDefault="00000000" w:rsidRPr="00000000" w14:paraId="000000E2">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2.</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valorizzare le strategie di apprendimento di ogni singolo alunno</w:t>
            </w:r>
          </w:p>
          <w:p w:rsidR="00000000" w:rsidDel="00000000" w:rsidP="00000000" w:rsidRDefault="00000000" w:rsidRPr="00000000" w14:paraId="000000E3">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3.</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consolidare la consapevolezza che la diversità è un’esperienza da vivere e da condividere</w:t>
            </w:r>
          </w:p>
          <w:p w:rsidR="00000000" w:rsidDel="00000000" w:rsidP="00000000" w:rsidRDefault="00000000" w:rsidRPr="00000000" w14:paraId="000000E4">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4.</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migliorare l’autostima personale</w:t>
            </w:r>
          </w:p>
          <w:p w:rsidR="00000000" w:rsidDel="00000000" w:rsidP="00000000" w:rsidRDefault="00000000" w:rsidRPr="00000000" w14:paraId="000000E5">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5.</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favorire lo sviluppo dell’autonomia personale e sociale</w:t>
            </w:r>
          </w:p>
          <w:p w:rsidR="00000000" w:rsidDel="00000000" w:rsidP="00000000" w:rsidRDefault="00000000" w:rsidRPr="00000000" w14:paraId="000000E6">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6.</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aumentare la capacità di collaborazione e di interazione tra i compagni</w:t>
            </w:r>
          </w:p>
          <w:p w:rsidR="00000000" w:rsidDel="00000000" w:rsidP="00000000" w:rsidRDefault="00000000" w:rsidRPr="00000000" w14:paraId="000000E7">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7.</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valorizzare le predisposizioni e le potenzialità personali</w:t>
            </w:r>
          </w:p>
          <w:p w:rsidR="00000000" w:rsidDel="00000000" w:rsidP="00000000" w:rsidRDefault="00000000" w:rsidRPr="00000000" w14:paraId="000000E8">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8.</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favorire atteggiamenti collaborativi e positivi tra i pari</w:t>
            </w:r>
          </w:p>
          <w:p w:rsidR="00000000" w:rsidDel="00000000" w:rsidP="00000000" w:rsidRDefault="00000000" w:rsidRPr="00000000" w14:paraId="000000E9">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9.</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imparare il rispetto dell’ambiente delle regole e degli spazi</w:t>
            </w:r>
          </w:p>
          <w:p w:rsidR="00000000" w:rsidDel="00000000" w:rsidP="00000000" w:rsidRDefault="00000000" w:rsidRPr="00000000" w14:paraId="000000EA">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10.</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sviluppare la motivazione</w:t>
            </w:r>
          </w:p>
          <w:p w:rsidR="00000000" w:rsidDel="00000000" w:rsidP="00000000" w:rsidRDefault="00000000" w:rsidRPr="00000000" w14:paraId="000000EB">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11.</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promuovere l’inclusione scolastica degli alunni diversamente abili</w:t>
            </w:r>
          </w:p>
          <w:p w:rsidR="00000000" w:rsidDel="00000000" w:rsidP="00000000" w:rsidRDefault="00000000" w:rsidRPr="00000000" w14:paraId="000000EC">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12.</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sviluppare un apprendimento cooperativo, sereno, condiviso</w:t>
            </w:r>
          </w:p>
          <w:p w:rsidR="00000000" w:rsidDel="00000000" w:rsidP="00000000" w:rsidRDefault="00000000" w:rsidRPr="00000000" w14:paraId="000000ED">
            <w:pPr>
              <w:spacing w:after="240" w:before="240"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13.</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stimolare la condivisione e la collaborazione tra pari</w:t>
            </w:r>
          </w:p>
          <w:p w:rsidR="00000000" w:rsidDel="00000000" w:rsidP="00000000" w:rsidRDefault="00000000" w:rsidRPr="00000000" w14:paraId="000000EE">
            <w:pPr>
              <w:spacing w:after="240" w:before="240"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14.</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favorire forme di aiuto reciproco, empatia e solidarietà</w:t>
            </w:r>
          </w:p>
          <w:p w:rsidR="00000000" w:rsidDel="00000000" w:rsidP="00000000" w:rsidRDefault="00000000" w:rsidRPr="00000000" w14:paraId="000000EF">
            <w:pPr>
              <w:spacing w:after="240" w:before="240"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15.</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favorire i processi di attenzione e di concentrazione</w:t>
            </w:r>
          </w:p>
          <w:p w:rsidR="00000000" w:rsidDel="00000000" w:rsidP="00000000" w:rsidRDefault="00000000" w:rsidRPr="00000000" w14:paraId="000000F0">
            <w:pPr>
              <w:spacing w:after="240" w:before="240"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16.</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promuovere le relazioni tra gli alunni stimolando la collaborazione e la sperimentazione di forme di aiuto reciproco e di solidarietà</w:t>
            </w:r>
          </w:p>
          <w:p w:rsidR="00000000" w:rsidDel="00000000" w:rsidP="00000000" w:rsidRDefault="00000000" w:rsidRPr="00000000" w14:paraId="000000F1">
            <w:pPr>
              <w:spacing w:after="240" w:before="240"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17.</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sostenere gli alunni nella fase di adattamento al nuovo contesto</w:t>
            </w:r>
          </w:p>
          <w:p w:rsidR="00000000" w:rsidDel="00000000" w:rsidP="00000000" w:rsidRDefault="00000000" w:rsidRPr="00000000" w14:paraId="000000F2">
            <w:pPr>
              <w:spacing w:after="240" w:before="240"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18.</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favorire il dialogo e lo scambio tra operatori scolastici, extra-scolastici e le famiglie</w:t>
            </w:r>
          </w:p>
          <w:p w:rsidR="00000000" w:rsidDel="00000000" w:rsidP="00000000" w:rsidRDefault="00000000" w:rsidRPr="00000000" w14:paraId="000000F3">
            <w:pPr>
              <w:spacing w:after="240" w:before="240"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19.</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altro______________________________________</w:t>
            </w:r>
          </w:p>
        </w:tc>
      </w:tr>
      <w:tr>
        <w:trPr>
          <w:trHeight w:val="13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4">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0F5">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OBIETTIVI DIDATTICI</w:t>
            </w:r>
          </w:p>
          <w:p w:rsidR="00000000" w:rsidDel="00000000" w:rsidP="00000000" w:rsidRDefault="00000000" w:rsidRPr="00000000" w14:paraId="000000F6">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spacing w:line="360" w:lineRule="auto"/>
              <w:rPr>
                <w:rFonts w:ascii="Calibri" w:cs="Calibri" w:eastAsia="Calibri" w:hAnsi="Calibri"/>
                <w:color w:val="262626"/>
                <w:sz w:val="20"/>
                <w:szCs w:val="20"/>
              </w:rPr>
            </w:pPr>
            <w:r w:rsidDel="00000000" w:rsidR="00000000" w:rsidRPr="00000000">
              <w:rPr>
                <w:rtl w:val="0"/>
              </w:rPr>
            </w:r>
          </w:p>
          <w:p w:rsidR="00000000" w:rsidDel="00000000" w:rsidP="00000000" w:rsidRDefault="00000000" w:rsidRPr="00000000" w14:paraId="000000F8">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Si può scrivere “Si fa riferimento alla programmazione disciplinare delle singole materie” oppure se il progetto viene attuato solo in alcune ore si possono individuare solo alcuni obiettivi della disciplina.</w:t>
            </w:r>
          </w:p>
          <w:p w:rsidR="00000000" w:rsidDel="00000000" w:rsidP="00000000" w:rsidRDefault="00000000" w:rsidRPr="00000000" w14:paraId="000000F9">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w:t>
            </w:r>
          </w:p>
        </w:tc>
      </w:tr>
      <w:tr>
        <w:trPr>
          <w:trHeight w:val="381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A">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0FB">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BREVE PRESENTAZIONE DEL PROGETTO IN FORMA SINTETICA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C">
            <w:pPr>
              <w:spacing w:line="360" w:lineRule="auto"/>
              <w:ind w:left="720" w:firstLine="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w:t>
            </w:r>
          </w:p>
        </w:tc>
      </w:tr>
      <w:tr>
        <w:trPr>
          <w:trHeight w:val="453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D">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0FE">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0FF">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100">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METODOLOGIE</w:t>
            </w:r>
          </w:p>
          <w:p w:rsidR="00000000" w:rsidDel="00000000" w:rsidP="00000000" w:rsidRDefault="00000000" w:rsidRPr="00000000" w14:paraId="00000101">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2">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(Scegliere tra quelle ritenute più idonee e/o individuarne altre.)</w:t>
            </w:r>
          </w:p>
          <w:p w:rsidR="00000000" w:rsidDel="00000000" w:rsidP="00000000" w:rsidRDefault="00000000" w:rsidRPr="00000000" w14:paraId="00000103">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w:t>
            </w:r>
          </w:p>
          <w:p w:rsidR="00000000" w:rsidDel="00000000" w:rsidP="00000000" w:rsidRDefault="00000000" w:rsidRPr="00000000" w14:paraId="00000104">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Attività di affiancamento all’interno della classe</w:t>
            </w:r>
          </w:p>
          <w:p w:rsidR="00000000" w:rsidDel="00000000" w:rsidP="00000000" w:rsidRDefault="00000000" w:rsidRPr="00000000" w14:paraId="00000105">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2.</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Attività svolte in piccolo gruppo</w:t>
            </w:r>
          </w:p>
          <w:p w:rsidR="00000000" w:rsidDel="00000000" w:rsidP="00000000" w:rsidRDefault="00000000" w:rsidRPr="00000000" w14:paraId="00000106">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3.</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Didattica individualizzata e personalizzata</w:t>
            </w:r>
          </w:p>
          <w:p w:rsidR="00000000" w:rsidDel="00000000" w:rsidP="00000000" w:rsidRDefault="00000000" w:rsidRPr="00000000" w14:paraId="00000107">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4.</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Cooperative learning (in gruppo e in coppia)</w:t>
            </w:r>
          </w:p>
          <w:p w:rsidR="00000000" w:rsidDel="00000000" w:rsidP="00000000" w:rsidRDefault="00000000" w:rsidRPr="00000000" w14:paraId="00000108">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5.</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Peer tutoring</w:t>
            </w:r>
          </w:p>
          <w:p w:rsidR="00000000" w:rsidDel="00000000" w:rsidP="00000000" w:rsidRDefault="00000000" w:rsidRPr="00000000" w14:paraId="00000109">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6.</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Tutoring</w:t>
            </w:r>
          </w:p>
          <w:p w:rsidR="00000000" w:rsidDel="00000000" w:rsidP="00000000" w:rsidRDefault="00000000" w:rsidRPr="00000000" w14:paraId="0000010A">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7.</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Modelling e Scaffolding da parte del docente</w:t>
            </w:r>
          </w:p>
          <w:p w:rsidR="00000000" w:rsidDel="00000000" w:rsidP="00000000" w:rsidRDefault="00000000" w:rsidRPr="00000000" w14:paraId="0000010B">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8.</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Attività di problem solving</w:t>
            </w:r>
          </w:p>
          <w:p w:rsidR="00000000" w:rsidDel="00000000" w:rsidP="00000000" w:rsidRDefault="00000000" w:rsidRPr="00000000" w14:paraId="0000010C">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9.</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Metodo sperimentale</w:t>
            </w:r>
          </w:p>
          <w:p w:rsidR="00000000" w:rsidDel="00000000" w:rsidP="00000000" w:rsidRDefault="00000000" w:rsidRPr="00000000" w14:paraId="0000010D">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10.</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Percorso di ricerca-azione</w:t>
            </w:r>
          </w:p>
          <w:p w:rsidR="00000000" w:rsidDel="00000000" w:rsidP="00000000" w:rsidRDefault="00000000" w:rsidRPr="00000000" w14:paraId="0000010E">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11.</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Didattica laboratoriale (learning by doing)</w:t>
            </w:r>
          </w:p>
          <w:p w:rsidR="00000000" w:rsidDel="00000000" w:rsidP="00000000" w:rsidRDefault="00000000" w:rsidRPr="00000000" w14:paraId="0000010F">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12.</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Flipped classroom</w:t>
            </w:r>
          </w:p>
          <w:p w:rsidR="00000000" w:rsidDel="00000000" w:rsidP="00000000" w:rsidRDefault="00000000" w:rsidRPr="00000000" w14:paraId="00000110">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13.</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Didattica multisensoriale</w:t>
            </w:r>
          </w:p>
          <w:p w:rsidR="00000000" w:rsidDel="00000000" w:rsidP="00000000" w:rsidRDefault="00000000" w:rsidRPr="00000000" w14:paraId="00000111">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14.</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Metodologie multimediali</w:t>
            </w:r>
          </w:p>
          <w:p w:rsidR="00000000" w:rsidDel="00000000" w:rsidP="00000000" w:rsidRDefault="00000000" w:rsidRPr="00000000" w14:paraId="00000112">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15.</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Altro______________</w:t>
            </w:r>
          </w:p>
          <w:p w:rsidR="00000000" w:rsidDel="00000000" w:rsidP="00000000" w:rsidRDefault="00000000" w:rsidRPr="00000000" w14:paraId="00000113">
            <w:pPr>
              <w:spacing w:line="360" w:lineRule="auto"/>
              <w:rPr>
                <w:rFonts w:ascii="Calibri" w:cs="Calibri" w:eastAsia="Calibri" w:hAnsi="Calibri"/>
                <w:color w:val="262626"/>
              </w:rPr>
            </w:pPr>
            <w:r w:rsidDel="00000000" w:rsidR="00000000" w:rsidRPr="00000000">
              <w:rPr>
                <w:rtl w:val="0"/>
              </w:rPr>
            </w:r>
          </w:p>
        </w:tc>
      </w:tr>
      <w:tr>
        <w:trPr>
          <w:trHeight w:val="40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4">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115">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TECNICHE INCLUSIVE UTILIZZATE</w:t>
            </w:r>
          </w:p>
          <w:p w:rsidR="00000000" w:rsidDel="00000000" w:rsidP="00000000" w:rsidRDefault="00000000" w:rsidRPr="00000000" w14:paraId="00000116">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7">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(Scegliere tra quelle ritenute più idonee e/o individuarne altre)</w:t>
            </w:r>
          </w:p>
          <w:p w:rsidR="00000000" w:rsidDel="00000000" w:rsidP="00000000" w:rsidRDefault="00000000" w:rsidRPr="00000000" w14:paraId="00000118">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Brainstorming</w:t>
            </w:r>
          </w:p>
          <w:p w:rsidR="00000000" w:rsidDel="00000000" w:rsidP="00000000" w:rsidRDefault="00000000" w:rsidRPr="00000000" w14:paraId="00000119">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2.</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Mappe concettuali</w:t>
            </w:r>
          </w:p>
          <w:p w:rsidR="00000000" w:rsidDel="00000000" w:rsidP="00000000" w:rsidRDefault="00000000" w:rsidRPr="00000000" w14:paraId="0000011A">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3.</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Matrici cognitive</w:t>
            </w:r>
          </w:p>
          <w:p w:rsidR="00000000" w:rsidDel="00000000" w:rsidP="00000000" w:rsidRDefault="00000000" w:rsidRPr="00000000" w14:paraId="0000011B">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4.</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Sintesi della lezione precedente con domande flash (warm up)</w:t>
            </w:r>
          </w:p>
          <w:p w:rsidR="00000000" w:rsidDel="00000000" w:rsidP="00000000" w:rsidRDefault="00000000" w:rsidRPr="00000000" w14:paraId="0000011C">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5.</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Attribuzione di ruoli diversi nel cooperative learning</w:t>
            </w:r>
          </w:p>
          <w:p w:rsidR="00000000" w:rsidDel="00000000" w:rsidP="00000000" w:rsidRDefault="00000000" w:rsidRPr="00000000" w14:paraId="0000011D">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6.</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Anticipazione delle attività quotidiane</w:t>
            </w:r>
          </w:p>
          <w:p w:rsidR="00000000" w:rsidDel="00000000" w:rsidP="00000000" w:rsidRDefault="00000000" w:rsidRPr="00000000" w14:paraId="0000011E">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7.</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Attività di problem solving</w:t>
            </w:r>
          </w:p>
          <w:p w:rsidR="00000000" w:rsidDel="00000000" w:rsidP="00000000" w:rsidRDefault="00000000" w:rsidRPr="00000000" w14:paraId="0000011F">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8.</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Ricorso a feedback positivi/ intermittenti/continui</w:t>
            </w:r>
          </w:p>
          <w:p w:rsidR="00000000" w:rsidDel="00000000" w:rsidP="00000000" w:rsidRDefault="00000000" w:rsidRPr="00000000" w14:paraId="00000120">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9.</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Token economy (premi)</w:t>
            </w:r>
          </w:p>
          <w:p w:rsidR="00000000" w:rsidDel="00000000" w:rsidP="00000000" w:rsidRDefault="00000000" w:rsidRPr="00000000" w14:paraId="00000121">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10.</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Role playing</w:t>
            </w:r>
          </w:p>
          <w:p w:rsidR="00000000" w:rsidDel="00000000" w:rsidP="00000000" w:rsidRDefault="00000000" w:rsidRPr="00000000" w14:paraId="00000122">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11.</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Circle time</w:t>
            </w:r>
          </w:p>
          <w:p w:rsidR="00000000" w:rsidDel="00000000" w:rsidP="00000000" w:rsidRDefault="00000000" w:rsidRPr="00000000" w14:paraId="00000123">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12.</w:t>
            </w:r>
            <w:r w:rsidDel="00000000" w:rsidR="00000000" w:rsidRPr="00000000">
              <w:rPr>
                <w:color w:val="262626"/>
                <w:sz w:val="14"/>
                <w:szCs w:val="14"/>
                <w:rtl w:val="0"/>
              </w:rPr>
              <w:t xml:space="preserve">   </w:t>
            </w:r>
            <w:r w:rsidDel="00000000" w:rsidR="00000000" w:rsidRPr="00000000">
              <w:rPr>
                <w:rFonts w:ascii="Calibri" w:cs="Calibri" w:eastAsia="Calibri" w:hAnsi="Calibri"/>
                <w:color w:val="262626"/>
                <w:sz w:val="20"/>
                <w:szCs w:val="20"/>
                <w:rtl w:val="0"/>
              </w:rPr>
              <w:t xml:space="preserve">Altro __________________________</w:t>
            </w:r>
          </w:p>
          <w:p w:rsidR="00000000" w:rsidDel="00000000" w:rsidP="00000000" w:rsidRDefault="00000000" w:rsidRPr="00000000" w14:paraId="00000124">
            <w:pPr>
              <w:spacing w:line="360" w:lineRule="auto"/>
              <w:ind w:left="720" w:firstLine="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w:t>
            </w:r>
          </w:p>
        </w:tc>
      </w:tr>
      <w:tr>
        <w:trPr>
          <w:trHeight w:val="323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5">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126">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STRUMENTI E MATERIALI</w:t>
            </w:r>
          </w:p>
          <w:p w:rsidR="00000000" w:rsidDel="00000000" w:rsidP="00000000" w:rsidRDefault="00000000" w:rsidRPr="00000000" w14:paraId="00000127">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8">
            <w:pPr>
              <w:spacing w:line="360" w:lineRule="auto"/>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 (Scegliere tra quelli ritenuti più idonei e/o individuarne altri)</w:t>
            </w:r>
          </w:p>
          <w:p w:rsidR="00000000" w:rsidDel="00000000" w:rsidP="00000000" w:rsidRDefault="00000000" w:rsidRPr="00000000" w14:paraId="00000129">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Libri di testo</w:t>
            </w:r>
          </w:p>
          <w:p w:rsidR="00000000" w:rsidDel="00000000" w:rsidP="00000000" w:rsidRDefault="00000000" w:rsidRPr="00000000" w14:paraId="0000012A">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2.</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Materiali di facile consumo</w:t>
            </w:r>
          </w:p>
          <w:p w:rsidR="00000000" w:rsidDel="00000000" w:rsidP="00000000" w:rsidRDefault="00000000" w:rsidRPr="00000000" w14:paraId="0000012B">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3.</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LIM</w:t>
            </w:r>
          </w:p>
          <w:p w:rsidR="00000000" w:rsidDel="00000000" w:rsidP="00000000" w:rsidRDefault="00000000" w:rsidRPr="00000000" w14:paraId="0000012C">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4.</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Fotocopiatrice</w:t>
            </w:r>
          </w:p>
          <w:p w:rsidR="00000000" w:rsidDel="00000000" w:rsidP="00000000" w:rsidRDefault="00000000" w:rsidRPr="00000000" w14:paraId="0000012D">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5.</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Materiale di recupero</w:t>
            </w:r>
          </w:p>
          <w:p w:rsidR="00000000" w:rsidDel="00000000" w:rsidP="00000000" w:rsidRDefault="00000000" w:rsidRPr="00000000" w14:paraId="0000012E">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6.</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Strumenti tecnologici vari (registratori, videocamere, fotocamere….)</w:t>
            </w:r>
          </w:p>
          <w:p w:rsidR="00000000" w:rsidDel="00000000" w:rsidP="00000000" w:rsidRDefault="00000000" w:rsidRPr="00000000" w14:paraId="0000012F">
            <w:pPr>
              <w:spacing w:line="360" w:lineRule="auto"/>
              <w:ind w:left="1080" w:hanging="360"/>
              <w:rPr>
                <w:rFonts w:ascii="Calibri" w:cs="Calibri" w:eastAsia="Calibri" w:hAnsi="Calibri"/>
                <w:color w:val="262626"/>
              </w:rPr>
            </w:pPr>
            <w:r w:rsidDel="00000000" w:rsidR="00000000" w:rsidRPr="00000000">
              <w:rPr>
                <w:rFonts w:ascii="Calibri" w:cs="Calibri" w:eastAsia="Calibri" w:hAnsi="Calibri"/>
                <w:color w:val="262626"/>
                <w:sz w:val="20"/>
                <w:szCs w:val="20"/>
                <w:rtl w:val="0"/>
              </w:rPr>
              <w:t xml:space="preserve">7.</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Altro___________________</w:t>
            </w:r>
            <w:r w:rsidDel="00000000" w:rsidR="00000000" w:rsidRPr="00000000">
              <w:rPr>
                <w:rtl w:val="0"/>
              </w:rPr>
            </w:r>
          </w:p>
        </w:tc>
      </w:tr>
      <w:tr>
        <w:trPr>
          <w:trHeight w:val="183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0">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131">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VERIFICHE E VALUTAZIONE</w:t>
            </w:r>
          </w:p>
          <w:p w:rsidR="00000000" w:rsidDel="00000000" w:rsidP="00000000" w:rsidRDefault="00000000" w:rsidRPr="00000000" w14:paraId="00000132">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3">
            <w:pPr>
              <w:spacing w:line="360" w:lineRule="auto"/>
              <w:ind w:left="0" w:firstLine="0"/>
              <w:rPr>
                <w:rFonts w:ascii="Calibri" w:cs="Calibri" w:eastAsia="Calibri" w:hAnsi="Calibri"/>
                <w:color w:val="262626"/>
                <w:sz w:val="20"/>
                <w:szCs w:val="20"/>
              </w:rPr>
            </w:pPr>
            <w:r w:rsidDel="00000000" w:rsidR="00000000" w:rsidRPr="00000000">
              <w:rPr>
                <w:rtl w:val="0"/>
              </w:rPr>
            </w:r>
          </w:p>
          <w:p w:rsidR="00000000" w:rsidDel="00000000" w:rsidP="00000000" w:rsidRDefault="00000000" w:rsidRPr="00000000" w14:paraId="00000134">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1.</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Osservazioni iniziali/in itinere/finali</w:t>
            </w:r>
          </w:p>
          <w:p w:rsidR="00000000" w:rsidDel="00000000" w:rsidP="00000000" w:rsidRDefault="00000000" w:rsidRPr="00000000" w14:paraId="00000135">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2.</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Rilevazione grado di interesse e di partecipazione dei componenti</w:t>
            </w:r>
          </w:p>
          <w:p w:rsidR="00000000" w:rsidDel="00000000" w:rsidP="00000000" w:rsidRDefault="00000000" w:rsidRPr="00000000" w14:paraId="00000136">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3.</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Valutazioni in itinere e finali degli apprendimenti individuali</w:t>
            </w:r>
          </w:p>
          <w:p w:rsidR="00000000" w:rsidDel="00000000" w:rsidP="00000000" w:rsidRDefault="00000000" w:rsidRPr="00000000" w14:paraId="00000137">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4.</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Produzione finale di un manufatto/mostra/spettacolo ecc…</w:t>
            </w:r>
          </w:p>
          <w:p w:rsidR="00000000" w:rsidDel="00000000" w:rsidP="00000000" w:rsidRDefault="00000000" w:rsidRPr="00000000" w14:paraId="00000138">
            <w:pPr>
              <w:spacing w:line="360" w:lineRule="auto"/>
              <w:ind w:left="1080" w:hanging="360"/>
              <w:rPr>
                <w:rFonts w:ascii="Calibri" w:cs="Calibri" w:eastAsia="Calibri" w:hAnsi="Calibri"/>
                <w:color w:val="262626"/>
                <w:sz w:val="20"/>
                <w:szCs w:val="20"/>
              </w:rPr>
            </w:pPr>
            <w:r w:rsidDel="00000000" w:rsidR="00000000" w:rsidRPr="00000000">
              <w:rPr>
                <w:rFonts w:ascii="Calibri" w:cs="Calibri" w:eastAsia="Calibri" w:hAnsi="Calibri"/>
                <w:color w:val="262626"/>
                <w:sz w:val="20"/>
                <w:szCs w:val="20"/>
                <w:rtl w:val="0"/>
              </w:rPr>
              <w:t xml:space="preserve">5.</w:t>
            </w:r>
            <w:r w:rsidDel="00000000" w:rsidR="00000000" w:rsidRPr="00000000">
              <w:rPr>
                <w:color w:val="262626"/>
                <w:sz w:val="14"/>
                <w:szCs w:val="14"/>
                <w:rtl w:val="0"/>
              </w:rPr>
              <w:t xml:space="preserve"> </w:t>
              <w:tab/>
            </w:r>
            <w:r w:rsidDel="00000000" w:rsidR="00000000" w:rsidRPr="00000000">
              <w:rPr>
                <w:rFonts w:ascii="Calibri" w:cs="Calibri" w:eastAsia="Calibri" w:hAnsi="Calibri"/>
                <w:color w:val="262626"/>
                <w:sz w:val="20"/>
                <w:szCs w:val="20"/>
                <w:rtl w:val="0"/>
              </w:rPr>
              <w:t xml:space="preserve">altro ___________</w:t>
            </w:r>
          </w:p>
          <w:p w:rsidR="00000000" w:rsidDel="00000000" w:rsidP="00000000" w:rsidRDefault="00000000" w:rsidRPr="00000000" w14:paraId="00000139">
            <w:pPr>
              <w:spacing w:line="3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tc>
      </w:tr>
    </w:tbl>
    <w:p w:rsidR="00000000" w:rsidDel="00000000" w:rsidP="00000000" w:rsidRDefault="00000000" w:rsidRPr="00000000" w14:paraId="0000013A">
      <w:pPr>
        <w:spacing w:line="360" w:lineRule="auto"/>
        <w:rPr>
          <w:rFonts w:ascii="Calibri" w:cs="Calibri" w:eastAsia="Calibri" w:hAnsi="Calibri"/>
          <w:b w:val="1"/>
          <w:color w:val="262626"/>
        </w:rPr>
      </w:pPr>
      <w:r w:rsidDel="00000000" w:rsidR="00000000" w:rsidRPr="00000000">
        <w:rPr>
          <w:rFonts w:ascii="Calibri" w:cs="Calibri" w:eastAsia="Calibri" w:hAnsi="Calibri"/>
          <w:b w:val="1"/>
          <w:color w:val="262626"/>
          <w:rtl w:val="0"/>
        </w:rPr>
        <w:t xml:space="preserve"> </w:t>
      </w:r>
    </w:p>
    <w:p w:rsidR="00000000" w:rsidDel="00000000" w:rsidP="00000000" w:rsidRDefault="00000000" w:rsidRPr="00000000" w14:paraId="0000013B">
      <w:pPr>
        <w:spacing w:line="360" w:lineRule="auto"/>
        <w:rPr>
          <w:color w:val="262626"/>
        </w:rPr>
      </w:pPr>
      <w:r w:rsidDel="00000000" w:rsidR="00000000" w:rsidRPr="00000000">
        <w:rPr>
          <w:rtl w:val="0"/>
        </w:rPr>
      </w:r>
    </w:p>
    <w:p w:rsidR="00000000" w:rsidDel="00000000" w:rsidP="00000000" w:rsidRDefault="00000000" w:rsidRPr="00000000" w14:paraId="0000013C">
      <w:pPr>
        <w:spacing w:line="360" w:lineRule="auto"/>
        <w:jc w:val="right"/>
        <w:rPr>
          <w:color w:val="262626"/>
        </w:rPr>
      </w:pPr>
      <w:r w:rsidDel="00000000" w:rsidR="00000000" w:rsidRPr="00000000">
        <w:rPr>
          <w:rtl w:val="0"/>
        </w:rPr>
      </w:r>
    </w:p>
    <w:p w:rsidR="00000000" w:rsidDel="00000000" w:rsidP="00000000" w:rsidRDefault="00000000" w:rsidRPr="00000000" w14:paraId="0000013D">
      <w:pPr>
        <w:spacing w:line="360" w:lineRule="auto"/>
        <w:rPr>
          <w:color w:val="262626"/>
        </w:rPr>
      </w:pPr>
      <w:r w:rsidDel="00000000" w:rsidR="00000000" w:rsidRPr="00000000">
        <w:rPr>
          <w:color w:val="262626"/>
          <w:rtl w:val="0"/>
        </w:rPr>
        <w:t xml:space="preserve">Fonzaso, 10 ottobre 2020                                                                            La referente per il progetto</w:t>
      </w:r>
    </w:p>
    <w:p w:rsidR="00000000" w:rsidDel="00000000" w:rsidP="00000000" w:rsidRDefault="00000000" w:rsidRPr="00000000" w14:paraId="0000013E">
      <w:pPr>
        <w:spacing w:line="360" w:lineRule="auto"/>
        <w:jc w:val="right"/>
        <w:rPr>
          <w:color w:val="262626"/>
        </w:rPr>
      </w:pPr>
      <w:r w:rsidDel="00000000" w:rsidR="00000000" w:rsidRPr="00000000">
        <w:rPr>
          <w:color w:val="262626"/>
          <w:rtl w:val="0"/>
        </w:rPr>
        <w:t xml:space="preserve">Sara Dalla Corte</w:t>
      </w:r>
    </w:p>
    <w:p w:rsidR="00000000" w:rsidDel="00000000" w:rsidP="00000000" w:rsidRDefault="00000000" w:rsidRPr="00000000" w14:paraId="0000013F">
      <w:pPr>
        <w:spacing w:line="360" w:lineRule="auto"/>
        <w:jc w:val="center"/>
        <w:rPr>
          <w:color w:val="262626"/>
        </w:rPr>
      </w:pPr>
      <w:r w:rsidDel="00000000" w:rsidR="00000000" w:rsidRPr="00000000">
        <w:rPr>
          <w:rtl w:val="0"/>
        </w:rPr>
      </w:r>
    </w:p>
    <w:p w:rsidR="00000000" w:rsidDel="00000000" w:rsidP="00000000" w:rsidRDefault="00000000" w:rsidRPr="00000000" w14:paraId="00000140">
      <w:pPr>
        <w:spacing w:line="360" w:lineRule="auto"/>
        <w:jc w:val="center"/>
        <w:rPr>
          <w:color w:val="262626"/>
        </w:rPr>
      </w:pPr>
      <w:r w:rsidDel="00000000" w:rsidR="00000000" w:rsidRPr="00000000">
        <w:rPr>
          <w:rtl w:val="0"/>
        </w:rPr>
      </w:r>
    </w:p>
    <w:p w:rsidR="00000000" w:rsidDel="00000000" w:rsidP="00000000" w:rsidRDefault="00000000" w:rsidRPr="00000000" w14:paraId="00000141">
      <w:pPr>
        <w:spacing w:line="360" w:lineRule="auto"/>
        <w:jc w:val="center"/>
        <w:rPr>
          <w:b w:val="1"/>
          <w:color w:val="262626"/>
        </w:rPr>
      </w:pPr>
      <w:r w:rsidDel="00000000" w:rsidR="00000000" w:rsidRPr="00000000">
        <w:rPr>
          <w:b w:val="1"/>
          <w:color w:val="262626"/>
          <w:rtl w:val="0"/>
        </w:rPr>
        <w:t xml:space="preserve">BIBLIOGRAFIA</w:t>
      </w:r>
    </w:p>
    <w:p w:rsidR="00000000" w:rsidDel="00000000" w:rsidP="00000000" w:rsidRDefault="00000000" w:rsidRPr="00000000" w14:paraId="00000142">
      <w:pPr>
        <w:spacing w:line="360" w:lineRule="auto"/>
        <w:jc w:val="center"/>
        <w:rPr>
          <w:b w:val="1"/>
          <w:color w:val="262626"/>
        </w:rPr>
      </w:pPr>
      <w:r w:rsidDel="00000000" w:rsidR="00000000" w:rsidRPr="00000000">
        <w:rPr>
          <w:rtl w:val="0"/>
        </w:rPr>
      </w:r>
    </w:p>
    <w:p w:rsidR="00000000" w:rsidDel="00000000" w:rsidP="00000000" w:rsidRDefault="00000000" w:rsidRPr="00000000" w14:paraId="00000143">
      <w:pPr>
        <w:spacing w:line="360" w:lineRule="auto"/>
        <w:rPr>
          <w:color w:val="262626"/>
        </w:rPr>
      </w:pPr>
      <w:r w:rsidDel="00000000" w:rsidR="00000000" w:rsidRPr="00000000">
        <w:rPr>
          <w:color w:val="262626"/>
          <w:rtl w:val="0"/>
        </w:rPr>
        <w:t xml:space="preserve">Caldin Pupulin R., </w:t>
      </w:r>
      <w:r w:rsidDel="00000000" w:rsidR="00000000" w:rsidRPr="00000000">
        <w:rPr>
          <w:i w:val="1"/>
          <w:color w:val="262626"/>
          <w:rtl w:val="0"/>
        </w:rPr>
        <w:t xml:space="preserve">Introduzione alla pedagogia speciale</w:t>
      </w:r>
      <w:r w:rsidDel="00000000" w:rsidR="00000000" w:rsidRPr="00000000">
        <w:rPr>
          <w:color w:val="262626"/>
          <w:rtl w:val="0"/>
        </w:rPr>
        <w:t xml:space="preserve">, Padova, Cleup, 2001.</w:t>
      </w:r>
    </w:p>
    <w:p w:rsidR="00000000" w:rsidDel="00000000" w:rsidP="00000000" w:rsidRDefault="00000000" w:rsidRPr="00000000" w14:paraId="00000144">
      <w:pPr>
        <w:spacing w:line="360" w:lineRule="auto"/>
        <w:rPr>
          <w:color w:val="262626"/>
        </w:rPr>
      </w:pPr>
      <w:r w:rsidDel="00000000" w:rsidR="00000000" w:rsidRPr="00000000">
        <w:rPr>
          <w:color w:val="262626"/>
          <w:rtl w:val="0"/>
        </w:rPr>
        <w:t xml:space="preserve">Canevaro A., Ianes D., </w:t>
      </w:r>
      <w:r w:rsidDel="00000000" w:rsidR="00000000" w:rsidRPr="00000000">
        <w:rPr>
          <w:i w:val="1"/>
          <w:color w:val="262626"/>
          <w:rtl w:val="0"/>
        </w:rPr>
        <w:t xml:space="preserve">Un altro sostegno è possibile</w:t>
      </w:r>
      <w:r w:rsidDel="00000000" w:rsidR="00000000" w:rsidRPr="00000000">
        <w:rPr>
          <w:color w:val="262626"/>
          <w:rtl w:val="0"/>
        </w:rPr>
        <w:t xml:space="preserve">, Trento, Erickson, 2019.</w:t>
      </w:r>
    </w:p>
    <w:p w:rsidR="00000000" w:rsidDel="00000000" w:rsidP="00000000" w:rsidRDefault="00000000" w:rsidRPr="00000000" w14:paraId="00000145">
      <w:pPr>
        <w:spacing w:line="360" w:lineRule="auto"/>
        <w:rPr>
          <w:color w:val="262626"/>
        </w:rPr>
      </w:pPr>
      <w:r w:rsidDel="00000000" w:rsidR="00000000" w:rsidRPr="00000000">
        <w:rPr>
          <w:color w:val="262626"/>
          <w:rtl w:val="0"/>
        </w:rPr>
        <w:t xml:space="preserve">Calvani. A., </w:t>
      </w:r>
      <w:r w:rsidDel="00000000" w:rsidR="00000000" w:rsidRPr="00000000">
        <w:rPr>
          <w:i w:val="1"/>
          <w:color w:val="262626"/>
          <w:rtl w:val="0"/>
        </w:rPr>
        <w:t xml:space="preserve">Come fare una lezione inclusiva</w:t>
      </w:r>
      <w:r w:rsidDel="00000000" w:rsidR="00000000" w:rsidRPr="00000000">
        <w:rPr>
          <w:color w:val="262626"/>
          <w:rtl w:val="0"/>
        </w:rPr>
        <w:t xml:space="preserve">, Roma, Carocci, 2018.</w:t>
      </w:r>
    </w:p>
    <w:p w:rsidR="00000000" w:rsidDel="00000000" w:rsidP="00000000" w:rsidRDefault="00000000" w:rsidRPr="00000000" w14:paraId="00000146">
      <w:pPr>
        <w:spacing w:line="360" w:lineRule="auto"/>
        <w:rPr>
          <w:color w:val="262626"/>
        </w:rPr>
      </w:pPr>
      <w:r w:rsidDel="00000000" w:rsidR="00000000" w:rsidRPr="00000000">
        <w:rPr>
          <w:color w:val="262626"/>
          <w:rtl w:val="0"/>
        </w:rPr>
        <w:t xml:space="preserve">Centra R., </w:t>
      </w:r>
      <w:r w:rsidDel="00000000" w:rsidR="00000000" w:rsidRPr="00000000">
        <w:rPr>
          <w:i w:val="1"/>
          <w:color w:val="262626"/>
          <w:rtl w:val="0"/>
        </w:rPr>
        <w:t xml:space="preserve">Profilo di funzionamento, PEI e Progetto Individuale secondo ICF</w:t>
      </w:r>
      <w:r w:rsidDel="00000000" w:rsidR="00000000" w:rsidRPr="00000000">
        <w:rPr>
          <w:color w:val="262626"/>
          <w:rtl w:val="0"/>
        </w:rPr>
        <w:t xml:space="preserve">, Roma, Laboratorio Apprendimento, 2018.</w:t>
      </w:r>
    </w:p>
    <w:p w:rsidR="00000000" w:rsidDel="00000000" w:rsidP="00000000" w:rsidRDefault="00000000" w:rsidRPr="00000000" w14:paraId="00000147">
      <w:pPr>
        <w:spacing w:line="360" w:lineRule="auto"/>
        <w:rPr>
          <w:color w:val="262626"/>
        </w:rPr>
      </w:pPr>
      <w:r w:rsidDel="00000000" w:rsidR="00000000" w:rsidRPr="00000000">
        <w:rPr>
          <w:color w:val="262626"/>
          <w:rtl w:val="0"/>
        </w:rPr>
        <w:t xml:space="preserve">Ciambrone R., Fusacchia G., </w:t>
      </w:r>
      <w:r w:rsidDel="00000000" w:rsidR="00000000" w:rsidRPr="00000000">
        <w:rPr>
          <w:i w:val="1"/>
          <w:color w:val="262626"/>
          <w:rtl w:val="0"/>
        </w:rPr>
        <w:t xml:space="preserve">I BES come e cosa fare</w:t>
      </w:r>
      <w:r w:rsidDel="00000000" w:rsidR="00000000" w:rsidRPr="00000000">
        <w:rPr>
          <w:color w:val="262626"/>
          <w:rtl w:val="0"/>
        </w:rPr>
        <w:t xml:space="preserve">, Firenze, Giunti, 2016.</w:t>
      </w:r>
    </w:p>
    <w:p w:rsidR="00000000" w:rsidDel="00000000" w:rsidP="00000000" w:rsidRDefault="00000000" w:rsidRPr="00000000" w14:paraId="00000148">
      <w:pPr>
        <w:spacing w:line="360" w:lineRule="auto"/>
        <w:rPr>
          <w:color w:val="262626"/>
        </w:rPr>
      </w:pPr>
      <w:r w:rsidDel="00000000" w:rsidR="00000000" w:rsidRPr="00000000">
        <w:rPr>
          <w:color w:val="262626"/>
          <w:rtl w:val="0"/>
        </w:rPr>
        <w:t xml:space="preserve">D’Alonzo L., </w:t>
      </w:r>
      <w:r w:rsidDel="00000000" w:rsidR="00000000" w:rsidRPr="00000000">
        <w:rPr>
          <w:i w:val="1"/>
          <w:color w:val="262626"/>
          <w:rtl w:val="0"/>
        </w:rPr>
        <w:t xml:space="preserve">Come fare per gestire la classe nella pratica didattica</w:t>
      </w:r>
      <w:r w:rsidDel="00000000" w:rsidR="00000000" w:rsidRPr="00000000">
        <w:rPr>
          <w:color w:val="262626"/>
          <w:rtl w:val="0"/>
        </w:rPr>
        <w:t xml:space="preserve">, Firenze, Giunti, 2012.</w:t>
      </w:r>
    </w:p>
    <w:p w:rsidR="00000000" w:rsidDel="00000000" w:rsidP="00000000" w:rsidRDefault="00000000" w:rsidRPr="00000000" w14:paraId="00000149">
      <w:pPr>
        <w:spacing w:line="360" w:lineRule="auto"/>
        <w:rPr>
          <w:color w:val="262626"/>
        </w:rPr>
      </w:pPr>
      <w:r w:rsidDel="00000000" w:rsidR="00000000" w:rsidRPr="00000000">
        <w:rPr>
          <w:color w:val="262626"/>
          <w:rtl w:val="0"/>
        </w:rPr>
        <w:t xml:space="preserve">Fogarolo F., Onger G., </w:t>
      </w:r>
      <w:r w:rsidDel="00000000" w:rsidR="00000000" w:rsidRPr="00000000">
        <w:rPr>
          <w:i w:val="1"/>
          <w:color w:val="262626"/>
          <w:rtl w:val="0"/>
        </w:rPr>
        <w:t xml:space="preserve">Inclusione scolastica: domande e risposte</w:t>
      </w:r>
      <w:r w:rsidDel="00000000" w:rsidR="00000000" w:rsidRPr="00000000">
        <w:rPr>
          <w:color w:val="262626"/>
          <w:rtl w:val="0"/>
        </w:rPr>
        <w:t xml:space="preserve">, Trento, Erickson, 2018.</w:t>
      </w:r>
    </w:p>
    <w:p w:rsidR="00000000" w:rsidDel="00000000" w:rsidP="00000000" w:rsidRDefault="00000000" w:rsidRPr="00000000" w14:paraId="0000014A">
      <w:pPr>
        <w:spacing w:line="360" w:lineRule="auto"/>
        <w:rPr>
          <w:color w:val="262626"/>
        </w:rPr>
      </w:pPr>
      <w:r w:rsidDel="00000000" w:rsidR="00000000" w:rsidRPr="00000000">
        <w:rPr>
          <w:color w:val="262626"/>
          <w:rtl w:val="0"/>
        </w:rPr>
        <w:t xml:space="preserve">Fogarolo F., Onger G., </w:t>
      </w:r>
      <w:r w:rsidDel="00000000" w:rsidR="00000000" w:rsidRPr="00000000">
        <w:rPr>
          <w:i w:val="1"/>
          <w:color w:val="262626"/>
          <w:rtl w:val="0"/>
        </w:rPr>
        <w:t xml:space="preserve">La nuova legge sull’inclusione</w:t>
      </w:r>
      <w:r w:rsidDel="00000000" w:rsidR="00000000" w:rsidRPr="00000000">
        <w:rPr>
          <w:color w:val="262626"/>
          <w:rtl w:val="0"/>
        </w:rPr>
        <w:t xml:space="preserve">, Trento, Erickson, 2019.</w:t>
      </w:r>
    </w:p>
    <w:p w:rsidR="00000000" w:rsidDel="00000000" w:rsidP="00000000" w:rsidRDefault="00000000" w:rsidRPr="00000000" w14:paraId="0000014B">
      <w:pPr>
        <w:spacing w:line="360" w:lineRule="auto"/>
        <w:rPr>
          <w:color w:val="262626"/>
        </w:rPr>
      </w:pPr>
      <w:r w:rsidDel="00000000" w:rsidR="00000000" w:rsidRPr="00000000">
        <w:rPr>
          <w:color w:val="262626"/>
          <w:rtl w:val="0"/>
        </w:rPr>
        <w:t xml:space="preserve">Ianes D., Cramerotti S., </w:t>
      </w:r>
      <w:r w:rsidDel="00000000" w:rsidR="00000000" w:rsidRPr="00000000">
        <w:rPr>
          <w:i w:val="1"/>
          <w:color w:val="262626"/>
          <w:rtl w:val="0"/>
        </w:rPr>
        <w:t xml:space="preserve">Alunni con BES</w:t>
      </w:r>
      <w:r w:rsidDel="00000000" w:rsidR="00000000" w:rsidRPr="00000000">
        <w:rPr>
          <w:color w:val="262626"/>
          <w:rtl w:val="0"/>
        </w:rPr>
        <w:t xml:space="preserve">, Trento, Erickson, 2013.</w:t>
      </w:r>
    </w:p>
    <w:p w:rsidR="00000000" w:rsidDel="00000000" w:rsidP="00000000" w:rsidRDefault="00000000" w:rsidRPr="00000000" w14:paraId="0000014C">
      <w:pPr>
        <w:spacing w:line="360" w:lineRule="auto"/>
        <w:rPr>
          <w:color w:val="262626"/>
        </w:rPr>
      </w:pPr>
      <w:r w:rsidDel="00000000" w:rsidR="00000000" w:rsidRPr="00000000">
        <w:rPr>
          <w:color w:val="262626"/>
          <w:rtl w:val="0"/>
        </w:rPr>
        <w:t xml:space="preserve">Ianes D., </w:t>
      </w:r>
      <w:r w:rsidDel="00000000" w:rsidR="00000000" w:rsidRPr="00000000">
        <w:rPr>
          <w:i w:val="1"/>
          <w:color w:val="262626"/>
          <w:rtl w:val="0"/>
        </w:rPr>
        <w:t xml:space="preserve">L’evoluzione dell’insegnante di sostegno</w:t>
      </w:r>
      <w:r w:rsidDel="00000000" w:rsidR="00000000" w:rsidRPr="00000000">
        <w:rPr>
          <w:color w:val="262626"/>
          <w:rtl w:val="0"/>
        </w:rPr>
        <w:t xml:space="preserve">, Trento, Erickson, 2014.</w:t>
      </w:r>
    </w:p>
    <w:p w:rsidR="00000000" w:rsidDel="00000000" w:rsidP="00000000" w:rsidRDefault="00000000" w:rsidRPr="00000000" w14:paraId="0000014D">
      <w:pPr>
        <w:spacing w:line="360" w:lineRule="auto"/>
        <w:rPr>
          <w:color w:val="262626"/>
        </w:rPr>
      </w:pPr>
      <w:r w:rsidDel="00000000" w:rsidR="00000000" w:rsidRPr="00000000">
        <w:rPr>
          <w:color w:val="262626"/>
          <w:rtl w:val="0"/>
        </w:rPr>
        <w:t xml:space="preserve">Ianes D., </w:t>
      </w:r>
      <w:r w:rsidDel="00000000" w:rsidR="00000000" w:rsidRPr="00000000">
        <w:rPr>
          <w:i w:val="1"/>
          <w:color w:val="262626"/>
          <w:rtl w:val="0"/>
        </w:rPr>
        <w:t xml:space="preserve">La speciale normalità</w:t>
      </w:r>
      <w:r w:rsidDel="00000000" w:rsidR="00000000" w:rsidRPr="00000000">
        <w:rPr>
          <w:color w:val="262626"/>
          <w:rtl w:val="0"/>
        </w:rPr>
        <w:t xml:space="preserve">, Trento, Erickson, 2013.</w:t>
      </w:r>
    </w:p>
    <w:p w:rsidR="00000000" w:rsidDel="00000000" w:rsidP="00000000" w:rsidRDefault="00000000" w:rsidRPr="00000000" w14:paraId="0000014E">
      <w:pPr>
        <w:spacing w:line="360" w:lineRule="auto"/>
        <w:jc w:val="center"/>
        <w:rPr>
          <w:color w:val="262626"/>
        </w:rPr>
      </w:pPr>
      <w:r w:rsidDel="00000000" w:rsidR="00000000" w:rsidRPr="00000000">
        <w:rPr>
          <w:rtl w:val="0"/>
        </w:rPr>
      </w:r>
    </w:p>
    <w:p w:rsidR="00000000" w:rsidDel="00000000" w:rsidP="00000000" w:rsidRDefault="00000000" w:rsidRPr="00000000" w14:paraId="0000014F">
      <w:pPr>
        <w:spacing w:line="360" w:lineRule="auto"/>
        <w:jc w:val="center"/>
        <w:rPr>
          <w:color w:val="262626"/>
        </w:rPr>
      </w:pPr>
      <w:r w:rsidDel="00000000" w:rsidR="00000000" w:rsidRPr="00000000">
        <w:rPr>
          <w:rtl w:val="0"/>
        </w:rPr>
      </w:r>
    </w:p>
    <w:p w:rsidR="00000000" w:rsidDel="00000000" w:rsidP="00000000" w:rsidRDefault="00000000" w:rsidRPr="00000000" w14:paraId="00000150">
      <w:pPr>
        <w:spacing w:line="360" w:lineRule="auto"/>
        <w:jc w:val="center"/>
        <w:rPr>
          <w:color w:val="262626"/>
        </w:rPr>
      </w:pPr>
      <w:r w:rsidDel="00000000" w:rsidR="00000000" w:rsidRPr="00000000">
        <w:rPr>
          <w:rFonts w:ascii="Arial" w:cs="Arial" w:eastAsia="Arial" w:hAnsi="Arial"/>
          <w:color w:val="13009b"/>
          <w:sz w:val="32"/>
          <w:szCs w:val="32"/>
        </w:rPr>
        <w:drawing>
          <wp:inline distB="0" distT="0" distL="0" distR="0">
            <wp:extent cx="3813810" cy="2133600"/>
            <wp:effectExtent b="0" l="0" r="0" t="0"/>
            <wp:docPr id="6"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381381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spacing w:line="360" w:lineRule="auto"/>
        <w:rPr>
          <w:color w:val="262626"/>
        </w:rPr>
      </w:pPr>
      <w:r w:rsidDel="00000000" w:rsidR="00000000" w:rsidRPr="00000000">
        <w:rPr>
          <w:rtl w:val="0"/>
        </w:rPr>
      </w:r>
    </w:p>
    <w:p w:rsidR="00000000" w:rsidDel="00000000" w:rsidP="00000000" w:rsidRDefault="00000000" w:rsidRPr="00000000" w14:paraId="00000152">
      <w:pPr>
        <w:spacing w:line="360" w:lineRule="auto"/>
        <w:jc w:val="center"/>
        <w:rPr>
          <w:rFonts w:ascii="Dancing Script" w:cs="Dancing Script" w:eastAsia="Dancing Script" w:hAnsi="Dancing Script"/>
          <w:color w:val="262626"/>
        </w:rPr>
      </w:pPr>
      <w:r w:rsidDel="00000000" w:rsidR="00000000" w:rsidRPr="00000000">
        <w:rPr>
          <w:rtl w:val="0"/>
        </w:rPr>
      </w:r>
    </w:p>
    <w:p w:rsidR="00000000" w:rsidDel="00000000" w:rsidP="00000000" w:rsidRDefault="00000000" w:rsidRPr="00000000" w14:paraId="00000153">
      <w:pPr>
        <w:spacing w:line="360" w:lineRule="auto"/>
        <w:jc w:val="center"/>
        <w:rPr>
          <w:rFonts w:ascii="Dancing Script" w:cs="Dancing Script" w:eastAsia="Dancing Script" w:hAnsi="Dancing Script"/>
          <w:color w:val="262626"/>
          <w:sz w:val="20"/>
          <w:szCs w:val="20"/>
        </w:rPr>
      </w:pPr>
      <w:r w:rsidDel="00000000" w:rsidR="00000000" w:rsidRPr="00000000">
        <w:rPr>
          <w:rFonts w:ascii="Dancing Script" w:cs="Dancing Script" w:eastAsia="Dancing Script" w:hAnsi="Dancing Script"/>
          <w:color w:val="262626"/>
          <w:sz w:val="20"/>
          <w:szCs w:val="20"/>
          <w:rtl w:val="0"/>
        </w:rPr>
        <w:t xml:space="preserve">Il guardare una cosa è ben diverso dal vederla.</w:t>
      </w:r>
    </w:p>
    <w:p w:rsidR="00000000" w:rsidDel="00000000" w:rsidP="00000000" w:rsidRDefault="00000000" w:rsidRPr="00000000" w14:paraId="00000154">
      <w:pPr>
        <w:spacing w:line="360" w:lineRule="auto"/>
        <w:jc w:val="center"/>
        <w:rPr>
          <w:rFonts w:ascii="Dancing Script" w:cs="Dancing Script" w:eastAsia="Dancing Script" w:hAnsi="Dancing Script"/>
          <w:color w:val="262626"/>
          <w:sz w:val="20"/>
          <w:szCs w:val="20"/>
        </w:rPr>
      </w:pPr>
      <w:r w:rsidDel="00000000" w:rsidR="00000000" w:rsidRPr="00000000">
        <w:rPr>
          <w:rFonts w:ascii="Dancing Script" w:cs="Dancing Script" w:eastAsia="Dancing Script" w:hAnsi="Dancing Script"/>
          <w:color w:val="262626"/>
          <w:sz w:val="20"/>
          <w:szCs w:val="20"/>
          <w:rtl w:val="0"/>
        </w:rPr>
        <w:t xml:space="preserve">Non si vede una cosa finché non se ne vede la bellezza.</w:t>
      </w:r>
    </w:p>
    <w:p w:rsidR="00000000" w:rsidDel="00000000" w:rsidP="00000000" w:rsidRDefault="00000000" w:rsidRPr="00000000" w14:paraId="00000155">
      <w:pPr>
        <w:spacing w:line="360" w:lineRule="auto"/>
        <w:jc w:val="center"/>
        <w:rPr>
          <w:rFonts w:ascii="Dancing Script" w:cs="Dancing Script" w:eastAsia="Dancing Script" w:hAnsi="Dancing Script"/>
          <w:b w:val="1"/>
          <w:color w:val="262626"/>
          <w:sz w:val="20"/>
          <w:szCs w:val="20"/>
        </w:rPr>
      </w:pPr>
      <w:r w:rsidDel="00000000" w:rsidR="00000000" w:rsidRPr="00000000">
        <w:rPr>
          <w:rFonts w:ascii="Dancing Script" w:cs="Dancing Script" w:eastAsia="Dancing Script" w:hAnsi="Dancing Script"/>
          <w:b w:val="1"/>
          <w:color w:val="262626"/>
          <w:sz w:val="20"/>
          <w:szCs w:val="20"/>
          <w:rtl w:val="0"/>
        </w:rPr>
        <w:t xml:space="preserve">Oscar Wilde</w:t>
      </w:r>
    </w:p>
    <w:p w:rsidR="00000000" w:rsidDel="00000000" w:rsidP="00000000" w:rsidRDefault="00000000" w:rsidRPr="00000000" w14:paraId="00000156">
      <w:pPr>
        <w:spacing w:line="360" w:lineRule="auto"/>
        <w:jc w:val="center"/>
        <w:rPr>
          <w:rFonts w:ascii="Dancing Script" w:cs="Dancing Script" w:eastAsia="Dancing Script" w:hAnsi="Dancing Script"/>
          <w:b w:val="1"/>
          <w:color w:val="262626"/>
          <w:sz w:val="20"/>
          <w:szCs w:val="20"/>
        </w:rPr>
      </w:pPr>
      <w:r w:rsidDel="00000000" w:rsidR="00000000" w:rsidRPr="00000000">
        <w:rPr>
          <w:rtl w:val="0"/>
        </w:rPr>
      </w:r>
    </w:p>
    <w:p w:rsidR="00000000" w:rsidDel="00000000" w:rsidP="00000000" w:rsidRDefault="00000000" w:rsidRPr="00000000" w14:paraId="00000157">
      <w:pPr>
        <w:spacing w:line="360" w:lineRule="auto"/>
        <w:jc w:val="center"/>
        <w:rPr>
          <w:rFonts w:ascii="Dancing Script" w:cs="Dancing Script" w:eastAsia="Dancing Script" w:hAnsi="Dancing Script"/>
          <w:b w:val="1"/>
          <w:color w:val="262626"/>
          <w:sz w:val="20"/>
          <w:szCs w:val="20"/>
        </w:rPr>
      </w:pPr>
      <w:r w:rsidDel="00000000" w:rsidR="00000000" w:rsidRPr="00000000">
        <w:rPr>
          <w:rtl w:val="0"/>
        </w:rPr>
      </w:r>
    </w:p>
    <w:p w:rsidR="00000000" w:rsidDel="00000000" w:rsidP="00000000" w:rsidRDefault="00000000" w:rsidRPr="00000000" w14:paraId="00000158">
      <w:pPr>
        <w:spacing w:line="360" w:lineRule="auto"/>
        <w:jc w:val="center"/>
        <w:rPr>
          <w:rFonts w:ascii="Dancing Script" w:cs="Dancing Script" w:eastAsia="Dancing Script" w:hAnsi="Dancing Script"/>
          <w:b w:val="1"/>
          <w:color w:val="262626"/>
          <w:sz w:val="20"/>
          <w:szCs w:val="20"/>
        </w:rPr>
      </w:pPr>
      <w:r w:rsidDel="00000000" w:rsidR="00000000" w:rsidRPr="00000000">
        <w:rPr>
          <w:rtl w:val="0"/>
        </w:rPr>
      </w:r>
    </w:p>
    <w:p w:rsidR="00000000" w:rsidDel="00000000" w:rsidP="00000000" w:rsidRDefault="00000000" w:rsidRPr="00000000" w14:paraId="00000159">
      <w:pPr>
        <w:spacing w:line="360" w:lineRule="auto"/>
        <w:jc w:val="center"/>
        <w:rPr>
          <w:rFonts w:ascii="Dancing Script" w:cs="Dancing Script" w:eastAsia="Dancing Script" w:hAnsi="Dancing Script"/>
          <w:b w:val="1"/>
          <w:color w:val="262626"/>
          <w:sz w:val="20"/>
          <w:szCs w:val="20"/>
        </w:rPr>
      </w:pPr>
      <w:r w:rsidDel="00000000" w:rsidR="00000000" w:rsidRPr="00000000">
        <w:rPr>
          <w:rtl w:val="0"/>
        </w:rPr>
      </w:r>
    </w:p>
    <w:sectPr>
      <w:headerReference r:id="rId10" w:type="default"/>
      <w:footerReference r:id="rId11" w:type="default"/>
      <w:pgSz w:h="16840" w:w="1190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 w:name="Courier New"/>
  <w:font w:name="Apple Chancery"/>
  <w:font w:name="Noto Sans Symbols"/>
  <w:font w:name="Dancing Script">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1"/>
        <w:strike w:val="0"/>
        <w:color w:val="4472c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4472c4"/>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Sara Dalla Corte                                Progetto Inclusivo “La normale diversità”                                      A.S. 2020/2021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decimal"/>
      <w:lvlText w:val="%1."/>
      <w:lvlJc w:val="left"/>
      <w:pPr>
        <w:ind w:left="775" w:hanging="360"/>
      </w:pPr>
      <w:rPr/>
    </w:lvl>
    <w:lvl w:ilvl="1">
      <w:start w:val="1"/>
      <w:numFmt w:val="lowerLetter"/>
      <w:lvlText w:val="%2."/>
      <w:lvlJc w:val="left"/>
      <w:pPr>
        <w:ind w:left="1495" w:hanging="360"/>
      </w:pPr>
      <w:rPr/>
    </w:lvl>
    <w:lvl w:ilvl="2">
      <w:start w:val="1"/>
      <w:numFmt w:val="lowerRoman"/>
      <w:lvlText w:val="%3."/>
      <w:lvlJc w:val="right"/>
      <w:pPr>
        <w:ind w:left="2215" w:hanging="180"/>
      </w:pPr>
      <w:rPr/>
    </w:lvl>
    <w:lvl w:ilvl="3">
      <w:start w:val="1"/>
      <w:numFmt w:val="decimal"/>
      <w:lvlText w:val="%4."/>
      <w:lvlJc w:val="left"/>
      <w:pPr>
        <w:ind w:left="2935" w:hanging="360"/>
      </w:pPr>
      <w:rPr/>
    </w:lvl>
    <w:lvl w:ilvl="4">
      <w:start w:val="1"/>
      <w:numFmt w:val="lowerLetter"/>
      <w:lvlText w:val="%5."/>
      <w:lvlJc w:val="left"/>
      <w:pPr>
        <w:ind w:left="3655" w:hanging="360"/>
      </w:pPr>
      <w:rPr/>
    </w:lvl>
    <w:lvl w:ilvl="5">
      <w:start w:val="1"/>
      <w:numFmt w:val="lowerRoman"/>
      <w:lvlText w:val="%6."/>
      <w:lvlJc w:val="right"/>
      <w:pPr>
        <w:ind w:left="4375" w:hanging="180"/>
      </w:pPr>
      <w:rPr/>
    </w:lvl>
    <w:lvl w:ilvl="6">
      <w:start w:val="1"/>
      <w:numFmt w:val="decimal"/>
      <w:lvlText w:val="%7."/>
      <w:lvlJc w:val="left"/>
      <w:pPr>
        <w:ind w:left="5095" w:hanging="360"/>
      </w:pPr>
      <w:rPr/>
    </w:lvl>
    <w:lvl w:ilvl="7">
      <w:start w:val="1"/>
      <w:numFmt w:val="lowerLetter"/>
      <w:lvlText w:val="%8."/>
      <w:lvlJc w:val="left"/>
      <w:pPr>
        <w:ind w:left="5815" w:hanging="360"/>
      </w:pPr>
      <w:rPr/>
    </w:lvl>
    <w:lvl w:ilvl="8">
      <w:start w:val="1"/>
      <w:numFmt w:val="lowerRoman"/>
      <w:lvlText w:val="%9."/>
      <w:lvlJc w:val="right"/>
      <w:pPr>
        <w:ind w:left="6535" w:hanging="180"/>
      </w:pPr>
      <w:rPr/>
    </w:lvl>
  </w:abstractNum>
  <w:abstractNum w:abstractNumId="4">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sid w:val="00442D1D"/>
    <w:rPr>
      <w:rFonts w:ascii="Times New Roman" w:cs="Times New Roman" w:hAnsi="Times New Roman"/>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C2328"/>
    <w:pPr>
      <w:ind w:left="720"/>
      <w:contextualSpacing w:val="1"/>
    </w:pPr>
  </w:style>
  <w:style w:type="table" w:styleId="Grigliatabella">
    <w:name w:val="Table Grid"/>
    <w:basedOn w:val="Tabellanormale"/>
    <w:uiPriority w:val="39"/>
    <w:rsid w:val="00DC3B21"/>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apple-converted-space" w:customStyle="1">
    <w:name w:val="apple-converted-space"/>
    <w:basedOn w:val="Carpredefinitoparagrafo"/>
    <w:rsid w:val="00637E99"/>
  </w:style>
  <w:style w:type="paragraph" w:styleId="NormaleWeb">
    <w:name w:val="Normal (Web)"/>
    <w:basedOn w:val="Normale"/>
    <w:uiPriority w:val="99"/>
    <w:unhideWhenUsed w:val="1"/>
    <w:rsid w:val="00E433D7"/>
    <w:pPr>
      <w:spacing w:after="100" w:afterAutospacing="1" w:before="100" w:beforeAutospacing="1"/>
    </w:pPr>
  </w:style>
  <w:style w:type="paragraph" w:styleId="Paragrafoelenco1" w:customStyle="1">
    <w:name w:val="Paragrafo elenco1"/>
    <w:basedOn w:val="Normale"/>
    <w:rsid w:val="00231809"/>
    <w:pPr>
      <w:suppressAutoHyphens w:val="1"/>
      <w:ind w:left="720"/>
    </w:pPr>
    <w:rPr>
      <w:rFonts w:eastAsia="Times New Roman"/>
      <w:sz w:val="20"/>
      <w:szCs w:val="20"/>
    </w:rPr>
  </w:style>
  <w:style w:type="paragraph" w:styleId="Paragrafoelenco2" w:customStyle="1">
    <w:name w:val="Paragrafo elenco2"/>
    <w:basedOn w:val="Normale"/>
    <w:rsid w:val="009B5C56"/>
    <w:pPr>
      <w:suppressAutoHyphens w:val="1"/>
      <w:ind w:left="720"/>
    </w:pPr>
    <w:rPr>
      <w:rFonts w:eastAsia="Times New Roman"/>
      <w:sz w:val="20"/>
      <w:szCs w:val="20"/>
    </w:rPr>
  </w:style>
  <w:style w:type="character" w:styleId="Enfasigrassetto">
    <w:name w:val="Strong"/>
    <w:basedOn w:val="Carpredefinitoparagrafo"/>
    <w:uiPriority w:val="22"/>
    <w:qFormat w:val="1"/>
    <w:rsid w:val="0073091B"/>
    <w:rPr>
      <w:b w:val="1"/>
      <w:bCs w:val="1"/>
    </w:rPr>
  </w:style>
  <w:style w:type="paragraph" w:styleId="Intestazione">
    <w:name w:val="header"/>
    <w:basedOn w:val="Normale"/>
    <w:link w:val="IntestazioneCarattere"/>
    <w:uiPriority w:val="99"/>
    <w:unhideWhenUsed w:val="1"/>
    <w:rsid w:val="00966972"/>
    <w:pPr>
      <w:tabs>
        <w:tab w:val="center" w:pos="4819"/>
        <w:tab w:val="right" w:pos="9638"/>
      </w:tabs>
    </w:pPr>
  </w:style>
  <w:style w:type="character" w:styleId="IntestazioneCarattere" w:customStyle="1">
    <w:name w:val="Intestazione Carattere"/>
    <w:basedOn w:val="Carpredefinitoparagrafo"/>
    <w:link w:val="Intestazione"/>
    <w:uiPriority w:val="99"/>
    <w:rsid w:val="00966972"/>
    <w:rPr>
      <w:rFonts w:ascii="Times New Roman" w:cs="Times New Roman" w:hAnsi="Times New Roman"/>
      <w:lang w:eastAsia="it-IT"/>
    </w:rPr>
  </w:style>
  <w:style w:type="paragraph" w:styleId="Pidipagina">
    <w:name w:val="footer"/>
    <w:basedOn w:val="Normale"/>
    <w:link w:val="PidipaginaCarattere"/>
    <w:uiPriority w:val="99"/>
    <w:unhideWhenUsed w:val="1"/>
    <w:rsid w:val="00966972"/>
    <w:pPr>
      <w:tabs>
        <w:tab w:val="center" w:pos="4819"/>
        <w:tab w:val="right" w:pos="9638"/>
      </w:tabs>
    </w:pPr>
  </w:style>
  <w:style w:type="character" w:styleId="PidipaginaCarattere" w:customStyle="1">
    <w:name w:val="Piè di pagina Carattere"/>
    <w:basedOn w:val="Carpredefinitoparagrafo"/>
    <w:link w:val="Pidipagina"/>
    <w:uiPriority w:val="99"/>
    <w:rsid w:val="00966972"/>
    <w:rPr>
      <w:rFonts w:ascii="Times New Roman" w:cs="Times New Roman" w:hAnsi="Times New Roman"/>
      <w:lang w:eastAsia="it-I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DancingScript-regular.ttf"/><Relationship Id="rId2" Type="http://schemas.openxmlformats.org/officeDocument/2006/relationships/font" Target="fonts/DancingScript-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5NEZ/Z/zyW17Q8FW+ILtMSkKUw==">AMUW2mXcfK/tehz7cmUYCcyS3jpT3BDTuOfdTUbO7nFjVaTKWcBQaUbV8BWH0V97bpEOncbPgZyqaGBrdAqC0Sx+IQzPXWZ466DOiUx5Skgx/UnqZhsGRGL/xUElho0VvS8HlIOX1b6D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2019-08-30T12:52:00Z</dcterms:created>
  <dc:creator>sara dalla corte</dc:creator>
</cp:coreProperties>
</file>